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67A" w:rsidRPr="00843145" w:rsidRDefault="00E6667A">
      <w:pPr>
        <w:rPr>
          <w:rFonts w:ascii="Times New Roman" w:hAnsi="Times New Roman" w:cs="Times New Roman"/>
          <w:b/>
          <w:sz w:val="28"/>
          <w:szCs w:val="28"/>
        </w:rPr>
      </w:pPr>
      <w:bookmarkStart w:id="0" w:name="_GoBack"/>
    </w:p>
    <w:p w:rsidR="001E34E4" w:rsidRPr="00843145" w:rsidRDefault="00E6667A" w:rsidP="004E52E1">
      <w:pPr>
        <w:jc w:val="both"/>
        <w:rPr>
          <w:rFonts w:ascii="Times New Roman" w:hAnsi="Times New Roman" w:cs="Times New Roman"/>
          <w:b/>
          <w:sz w:val="28"/>
          <w:szCs w:val="28"/>
        </w:rPr>
      </w:pPr>
      <w:r w:rsidRPr="00843145">
        <w:rPr>
          <w:rFonts w:ascii="Times New Roman" w:hAnsi="Times New Roman" w:cs="Times New Roman"/>
          <w:b/>
          <w:sz w:val="28"/>
          <w:szCs w:val="28"/>
        </w:rPr>
        <w:t>Тема урока</w:t>
      </w:r>
      <w:r w:rsidRPr="00843145">
        <w:rPr>
          <w:rFonts w:ascii="Times New Roman" w:hAnsi="Times New Roman" w:cs="Times New Roman"/>
          <w:sz w:val="28"/>
          <w:szCs w:val="28"/>
        </w:rPr>
        <w:t xml:space="preserve">. </w:t>
      </w:r>
      <w:r w:rsidR="001E34E4" w:rsidRPr="00843145">
        <w:rPr>
          <w:rFonts w:ascii="Times New Roman" w:hAnsi="Times New Roman" w:cs="Times New Roman"/>
          <w:sz w:val="28"/>
          <w:szCs w:val="28"/>
        </w:rPr>
        <w:t xml:space="preserve"> </w:t>
      </w:r>
      <w:r w:rsidRPr="00843145">
        <w:rPr>
          <w:rFonts w:ascii="Times New Roman" w:hAnsi="Times New Roman" w:cs="Times New Roman"/>
          <w:b/>
          <w:sz w:val="28"/>
          <w:szCs w:val="28"/>
        </w:rPr>
        <w:t xml:space="preserve">Истинный и ложный героизм в изображении Л.Н. Толстого (по </w:t>
      </w:r>
      <w:r w:rsidR="001E34E4" w:rsidRPr="00843145">
        <w:rPr>
          <w:rFonts w:ascii="Times New Roman" w:hAnsi="Times New Roman" w:cs="Times New Roman"/>
          <w:b/>
          <w:sz w:val="28"/>
          <w:szCs w:val="28"/>
        </w:rPr>
        <w:t xml:space="preserve">                       </w:t>
      </w:r>
      <w:r w:rsidRPr="00843145">
        <w:rPr>
          <w:rFonts w:ascii="Times New Roman" w:hAnsi="Times New Roman" w:cs="Times New Roman"/>
          <w:b/>
          <w:sz w:val="28"/>
          <w:szCs w:val="28"/>
        </w:rPr>
        <w:t>роману «Война и мир»).</w:t>
      </w:r>
    </w:p>
    <w:p w:rsidR="00E6667A" w:rsidRPr="00843145" w:rsidRDefault="00E6667A" w:rsidP="004E52E1">
      <w:pPr>
        <w:jc w:val="both"/>
        <w:rPr>
          <w:rFonts w:ascii="Times New Roman" w:hAnsi="Times New Roman" w:cs="Times New Roman"/>
          <w:sz w:val="28"/>
          <w:szCs w:val="28"/>
        </w:rPr>
      </w:pPr>
      <w:r w:rsidRPr="00843145">
        <w:rPr>
          <w:rFonts w:ascii="Times New Roman" w:hAnsi="Times New Roman" w:cs="Times New Roman"/>
          <w:b/>
          <w:sz w:val="28"/>
          <w:szCs w:val="28"/>
        </w:rPr>
        <w:t>Ц</w:t>
      </w:r>
      <w:r w:rsidR="001E34E4" w:rsidRPr="00843145">
        <w:rPr>
          <w:rFonts w:ascii="Times New Roman" w:hAnsi="Times New Roman" w:cs="Times New Roman"/>
          <w:b/>
          <w:sz w:val="28"/>
          <w:szCs w:val="28"/>
        </w:rPr>
        <w:t>ели</w:t>
      </w:r>
      <w:r w:rsidRPr="00843145">
        <w:rPr>
          <w:rFonts w:ascii="Times New Roman" w:hAnsi="Times New Roman" w:cs="Times New Roman"/>
          <w:b/>
          <w:sz w:val="28"/>
          <w:szCs w:val="28"/>
        </w:rPr>
        <w:t>:</w:t>
      </w:r>
      <w:r w:rsidRPr="00843145">
        <w:rPr>
          <w:rFonts w:ascii="Times New Roman" w:hAnsi="Times New Roman" w:cs="Times New Roman"/>
          <w:sz w:val="28"/>
          <w:szCs w:val="28"/>
        </w:rPr>
        <w:t xml:space="preserve"> учащиеся должны </w:t>
      </w:r>
      <w:r w:rsidRPr="00843145">
        <w:rPr>
          <w:rFonts w:ascii="Times New Roman" w:hAnsi="Times New Roman" w:cs="Times New Roman"/>
          <w:sz w:val="28"/>
          <w:szCs w:val="28"/>
          <w:u w:val="single"/>
        </w:rPr>
        <w:t>знать</w:t>
      </w:r>
      <w:r w:rsidRPr="00843145">
        <w:rPr>
          <w:rFonts w:ascii="Times New Roman" w:hAnsi="Times New Roman" w:cs="Times New Roman"/>
          <w:sz w:val="28"/>
          <w:szCs w:val="28"/>
        </w:rPr>
        <w:t xml:space="preserve">, что, по мнению Л.Н. Толстого, является </w:t>
      </w:r>
      <w:r w:rsidR="001E34E4" w:rsidRPr="00843145">
        <w:rPr>
          <w:rFonts w:ascii="Times New Roman" w:hAnsi="Times New Roman" w:cs="Times New Roman"/>
          <w:sz w:val="28"/>
          <w:szCs w:val="28"/>
        </w:rPr>
        <w:t xml:space="preserve">       </w:t>
      </w:r>
      <w:r w:rsidRPr="00843145">
        <w:rPr>
          <w:rFonts w:ascii="Times New Roman" w:hAnsi="Times New Roman" w:cs="Times New Roman"/>
          <w:sz w:val="28"/>
          <w:szCs w:val="28"/>
        </w:rPr>
        <w:t>главной причиной военных побед и поражений, какую оценку дает писатель действиям и устремлениям «военных трутней» и истинных героев отечества;</w:t>
      </w:r>
    </w:p>
    <w:p w:rsidR="00E6667A" w:rsidRPr="00843145" w:rsidRDefault="001E34E4" w:rsidP="004E52E1">
      <w:pPr>
        <w:jc w:val="both"/>
        <w:rPr>
          <w:rFonts w:ascii="Times New Roman" w:hAnsi="Times New Roman" w:cs="Times New Roman"/>
          <w:sz w:val="28"/>
          <w:szCs w:val="28"/>
        </w:rPr>
      </w:pPr>
      <w:r w:rsidRPr="00843145">
        <w:rPr>
          <w:rFonts w:ascii="Times New Roman" w:hAnsi="Times New Roman" w:cs="Times New Roman"/>
          <w:sz w:val="28"/>
          <w:szCs w:val="28"/>
          <w:u w:val="single"/>
        </w:rPr>
        <w:t>п</w:t>
      </w:r>
      <w:r w:rsidR="00E6667A" w:rsidRPr="00843145">
        <w:rPr>
          <w:rFonts w:ascii="Times New Roman" w:hAnsi="Times New Roman" w:cs="Times New Roman"/>
          <w:sz w:val="28"/>
          <w:szCs w:val="28"/>
          <w:u w:val="single"/>
        </w:rPr>
        <w:t>онимать</w:t>
      </w:r>
      <w:r w:rsidR="00E6667A" w:rsidRPr="00843145">
        <w:rPr>
          <w:rFonts w:ascii="Times New Roman" w:hAnsi="Times New Roman" w:cs="Times New Roman"/>
          <w:sz w:val="28"/>
          <w:szCs w:val="28"/>
        </w:rPr>
        <w:t>, что Шенграбен стал победой русских потому, что нравственная идея защиты своих собратьев одушевляла воинов; Аустерлиц же превратился в катастрофу, ибо не может быть подвига вне истины;</w:t>
      </w:r>
    </w:p>
    <w:p w:rsidR="00E6667A" w:rsidRPr="00843145" w:rsidRDefault="001E34E4" w:rsidP="004E52E1">
      <w:pPr>
        <w:jc w:val="both"/>
        <w:rPr>
          <w:rFonts w:ascii="Times New Roman" w:hAnsi="Times New Roman" w:cs="Times New Roman"/>
          <w:sz w:val="28"/>
          <w:szCs w:val="28"/>
        </w:rPr>
      </w:pPr>
      <w:r w:rsidRPr="00843145">
        <w:rPr>
          <w:rFonts w:ascii="Times New Roman" w:hAnsi="Times New Roman" w:cs="Times New Roman"/>
          <w:sz w:val="28"/>
          <w:szCs w:val="28"/>
          <w:u w:val="single"/>
        </w:rPr>
        <w:t>у</w:t>
      </w:r>
      <w:r w:rsidR="00E6667A" w:rsidRPr="00843145">
        <w:rPr>
          <w:rFonts w:ascii="Times New Roman" w:hAnsi="Times New Roman" w:cs="Times New Roman"/>
          <w:sz w:val="28"/>
          <w:szCs w:val="28"/>
          <w:u w:val="single"/>
        </w:rPr>
        <w:t>меть</w:t>
      </w:r>
      <w:r w:rsidR="00E6667A" w:rsidRPr="00843145">
        <w:rPr>
          <w:rFonts w:ascii="Times New Roman" w:hAnsi="Times New Roman" w:cs="Times New Roman"/>
          <w:sz w:val="28"/>
          <w:szCs w:val="28"/>
        </w:rPr>
        <w:t>: используя текст романа, ресурсы интернета (исторические документы)</w:t>
      </w:r>
      <w:r w:rsidRPr="00843145">
        <w:rPr>
          <w:rFonts w:ascii="Times New Roman" w:hAnsi="Times New Roman" w:cs="Times New Roman"/>
          <w:sz w:val="28"/>
          <w:szCs w:val="28"/>
        </w:rPr>
        <w:t>, составлять монтаж событий; проводить сравнительный анализ героев и событий, подчеркивая, какую роль в романе-эпопее писатель отводит приему антитезы.</w:t>
      </w:r>
    </w:p>
    <w:p w:rsidR="001E34E4" w:rsidRPr="00843145" w:rsidRDefault="001E34E4" w:rsidP="004E52E1">
      <w:pPr>
        <w:jc w:val="both"/>
        <w:rPr>
          <w:rFonts w:ascii="Times New Roman" w:hAnsi="Times New Roman" w:cs="Times New Roman"/>
          <w:sz w:val="28"/>
          <w:szCs w:val="28"/>
        </w:rPr>
      </w:pPr>
      <w:r w:rsidRPr="00843145">
        <w:rPr>
          <w:rFonts w:ascii="Times New Roman" w:hAnsi="Times New Roman" w:cs="Times New Roman"/>
          <w:b/>
          <w:sz w:val="28"/>
          <w:szCs w:val="28"/>
        </w:rPr>
        <w:t>Оборудование:</w:t>
      </w:r>
      <w:r w:rsidRPr="00843145">
        <w:rPr>
          <w:rFonts w:ascii="Times New Roman" w:hAnsi="Times New Roman" w:cs="Times New Roman"/>
          <w:sz w:val="28"/>
          <w:szCs w:val="28"/>
        </w:rPr>
        <w:t xml:space="preserve"> мультимедийный проектор, презентация к уроку, раздаточные карточки для учащихся с проблемными вопросами урока и вопросами – заданиями к анализируемым эпизодам.</w:t>
      </w:r>
    </w:p>
    <w:p w:rsidR="001E34E4" w:rsidRPr="00843145" w:rsidRDefault="00B928C1" w:rsidP="004E52E1">
      <w:pPr>
        <w:jc w:val="both"/>
        <w:rPr>
          <w:rFonts w:ascii="Times New Roman" w:hAnsi="Times New Roman" w:cs="Times New Roman"/>
          <w:sz w:val="28"/>
          <w:szCs w:val="28"/>
        </w:rPr>
      </w:pPr>
      <w:r w:rsidRPr="00843145">
        <w:rPr>
          <w:rFonts w:ascii="Times New Roman" w:hAnsi="Times New Roman" w:cs="Times New Roman"/>
          <w:b/>
          <w:sz w:val="28"/>
          <w:szCs w:val="28"/>
        </w:rPr>
        <w:t xml:space="preserve">Прогнозируемые результаты: </w:t>
      </w:r>
      <w:r w:rsidRPr="00843145">
        <w:rPr>
          <w:rFonts w:ascii="Times New Roman" w:hAnsi="Times New Roman" w:cs="Times New Roman"/>
          <w:sz w:val="28"/>
          <w:szCs w:val="28"/>
        </w:rPr>
        <w:t>учащиеся знают содержание изученных глав романа; комментируют отрывки из них; анализируют текст, содержащий описание военного времени, определяя проблемы, поднятые автором в романе-эпопее; читают и комментируют фрагменты текста; делают выводы об авторской позиции писателя в изображении истинного и ложного героизма.</w:t>
      </w:r>
    </w:p>
    <w:p w:rsidR="00B928C1" w:rsidRPr="00843145" w:rsidRDefault="00B928C1" w:rsidP="004E52E1">
      <w:pPr>
        <w:jc w:val="both"/>
        <w:rPr>
          <w:rFonts w:ascii="Times New Roman" w:hAnsi="Times New Roman" w:cs="Times New Roman"/>
          <w:sz w:val="28"/>
          <w:szCs w:val="28"/>
        </w:rPr>
      </w:pPr>
    </w:p>
    <w:p w:rsidR="00B928C1" w:rsidRPr="00843145" w:rsidRDefault="00B928C1" w:rsidP="004E52E1">
      <w:pPr>
        <w:jc w:val="both"/>
        <w:rPr>
          <w:rFonts w:ascii="Times New Roman" w:hAnsi="Times New Roman" w:cs="Times New Roman"/>
          <w:b/>
          <w:sz w:val="28"/>
          <w:szCs w:val="28"/>
        </w:rPr>
      </w:pPr>
      <w:r w:rsidRPr="00843145">
        <w:rPr>
          <w:rFonts w:ascii="Times New Roman" w:hAnsi="Times New Roman" w:cs="Times New Roman"/>
          <w:b/>
          <w:sz w:val="28"/>
          <w:szCs w:val="28"/>
        </w:rPr>
        <w:t xml:space="preserve">                                         Ход урока.</w:t>
      </w:r>
    </w:p>
    <w:p w:rsidR="00B928C1" w:rsidRPr="00843145" w:rsidRDefault="00B928C1" w:rsidP="004E52E1">
      <w:pPr>
        <w:jc w:val="both"/>
        <w:rPr>
          <w:rFonts w:ascii="Times New Roman" w:hAnsi="Times New Roman" w:cs="Times New Roman"/>
          <w:b/>
          <w:sz w:val="28"/>
          <w:szCs w:val="28"/>
        </w:rPr>
      </w:pPr>
    </w:p>
    <w:p w:rsidR="00B928C1" w:rsidRPr="00843145" w:rsidRDefault="00B928C1" w:rsidP="004E52E1">
      <w:pPr>
        <w:pStyle w:val="a3"/>
        <w:numPr>
          <w:ilvl w:val="0"/>
          <w:numId w:val="3"/>
        </w:numPr>
        <w:jc w:val="both"/>
        <w:rPr>
          <w:rFonts w:ascii="Times New Roman" w:hAnsi="Times New Roman" w:cs="Times New Roman"/>
          <w:b/>
          <w:sz w:val="28"/>
          <w:szCs w:val="28"/>
        </w:rPr>
      </w:pPr>
      <w:r w:rsidRPr="00843145">
        <w:rPr>
          <w:rFonts w:ascii="Times New Roman" w:hAnsi="Times New Roman" w:cs="Times New Roman"/>
          <w:b/>
          <w:sz w:val="28"/>
          <w:szCs w:val="28"/>
        </w:rPr>
        <w:t>Вступительное слово учителя. Актуализация темы.</w:t>
      </w:r>
    </w:p>
    <w:p w:rsidR="00B928C1" w:rsidRPr="00843145" w:rsidRDefault="00B928C1" w:rsidP="004E52E1">
      <w:pPr>
        <w:jc w:val="both"/>
        <w:rPr>
          <w:rFonts w:ascii="Times New Roman" w:hAnsi="Times New Roman" w:cs="Times New Roman"/>
          <w:sz w:val="28"/>
          <w:szCs w:val="28"/>
        </w:rPr>
      </w:pPr>
      <w:r w:rsidRPr="00843145">
        <w:rPr>
          <w:rFonts w:ascii="Times New Roman" w:hAnsi="Times New Roman" w:cs="Times New Roman"/>
          <w:sz w:val="28"/>
          <w:szCs w:val="28"/>
        </w:rPr>
        <w:t xml:space="preserve">        Идя вслед за автором, мы должны разобраться в характере военной кампании 1805 года</w:t>
      </w:r>
      <w:r w:rsidR="00737CD4" w:rsidRPr="00843145">
        <w:rPr>
          <w:rFonts w:ascii="Times New Roman" w:hAnsi="Times New Roman" w:cs="Times New Roman"/>
          <w:sz w:val="28"/>
          <w:szCs w:val="28"/>
        </w:rPr>
        <w:t>. Толстому почему-то же было недостаточно изобразить войну 1812 ода, чтобы показать роль этого важнейшего исторического события в судьбе его героев и всей России.</w:t>
      </w:r>
    </w:p>
    <w:p w:rsidR="00737CD4" w:rsidRPr="00843145" w:rsidRDefault="00737CD4" w:rsidP="004E52E1">
      <w:pPr>
        <w:jc w:val="both"/>
        <w:rPr>
          <w:rFonts w:ascii="Times New Roman" w:hAnsi="Times New Roman" w:cs="Times New Roman"/>
          <w:sz w:val="28"/>
          <w:szCs w:val="28"/>
        </w:rPr>
      </w:pPr>
      <w:r w:rsidRPr="00843145">
        <w:rPr>
          <w:rFonts w:ascii="Times New Roman" w:hAnsi="Times New Roman" w:cs="Times New Roman"/>
          <w:sz w:val="28"/>
          <w:szCs w:val="28"/>
        </w:rPr>
        <w:t xml:space="preserve">Вот что писал Толстой в одном из своих писем </w:t>
      </w:r>
      <w:r w:rsidRPr="00843145">
        <w:rPr>
          <w:rFonts w:ascii="Times New Roman" w:hAnsi="Times New Roman" w:cs="Times New Roman"/>
          <w:i/>
          <w:sz w:val="28"/>
          <w:szCs w:val="28"/>
        </w:rPr>
        <w:t>(слайд 2)</w:t>
      </w:r>
      <w:r w:rsidRPr="00843145">
        <w:rPr>
          <w:rFonts w:ascii="Times New Roman" w:hAnsi="Times New Roman" w:cs="Times New Roman"/>
          <w:sz w:val="28"/>
          <w:szCs w:val="28"/>
        </w:rPr>
        <w:t>:</w:t>
      </w:r>
    </w:p>
    <w:p w:rsidR="00737CD4" w:rsidRPr="00843145" w:rsidRDefault="00737CD4" w:rsidP="004E52E1">
      <w:pPr>
        <w:jc w:val="both"/>
        <w:rPr>
          <w:rFonts w:ascii="Times New Roman" w:hAnsi="Times New Roman" w:cs="Times New Roman"/>
          <w:sz w:val="28"/>
          <w:szCs w:val="28"/>
        </w:rPr>
      </w:pPr>
      <w:r w:rsidRPr="00843145">
        <w:rPr>
          <w:rFonts w:ascii="Times New Roman" w:hAnsi="Times New Roman" w:cs="Times New Roman"/>
          <w:sz w:val="28"/>
          <w:szCs w:val="28"/>
        </w:rPr>
        <w:lastRenderedPageBreak/>
        <w:t>«Война всегда интересовала меня. Но война не в смысле комбинаций великих полководцев – воображение мое отказывалось следить за такими громадными действиями: я не понимал их – а интересовал меня сам факт войны – убийство. Мне интереснее знать: каким образом и под влиянием какого чувства убил один солдат другого, чем расположение войск при Аустерлицкой или Бородинской битве».</w:t>
      </w:r>
    </w:p>
    <w:p w:rsidR="00737CD4" w:rsidRPr="00843145" w:rsidRDefault="00737CD4" w:rsidP="004E52E1">
      <w:pPr>
        <w:jc w:val="both"/>
        <w:rPr>
          <w:rFonts w:ascii="Times New Roman" w:hAnsi="Times New Roman" w:cs="Times New Roman"/>
          <w:sz w:val="28"/>
          <w:szCs w:val="28"/>
        </w:rPr>
      </w:pPr>
      <w:r w:rsidRPr="00843145">
        <w:rPr>
          <w:rFonts w:ascii="Times New Roman" w:hAnsi="Times New Roman" w:cs="Times New Roman"/>
          <w:sz w:val="28"/>
          <w:szCs w:val="28"/>
        </w:rPr>
        <w:t xml:space="preserve">      И тем не менее в ходе работы над романом «Война и мир» Лев Николаевич использовал подлинные исторические документы </w:t>
      </w:r>
      <w:r w:rsidR="005F0860" w:rsidRPr="00843145">
        <w:rPr>
          <w:rFonts w:ascii="Times New Roman" w:hAnsi="Times New Roman" w:cs="Times New Roman"/>
          <w:sz w:val="28"/>
          <w:szCs w:val="28"/>
        </w:rPr>
        <w:t>–</w:t>
      </w:r>
      <w:r w:rsidRPr="00843145">
        <w:rPr>
          <w:rFonts w:ascii="Times New Roman" w:hAnsi="Times New Roman" w:cs="Times New Roman"/>
          <w:sz w:val="28"/>
          <w:szCs w:val="28"/>
        </w:rPr>
        <w:t xml:space="preserve"> приказы</w:t>
      </w:r>
      <w:r w:rsidR="005F0860" w:rsidRPr="00843145">
        <w:rPr>
          <w:rFonts w:ascii="Times New Roman" w:hAnsi="Times New Roman" w:cs="Times New Roman"/>
          <w:sz w:val="28"/>
          <w:szCs w:val="28"/>
        </w:rPr>
        <w:t>, распоряжения, диспозиции и планы сражений, письма и т.д.</w:t>
      </w:r>
    </w:p>
    <w:p w:rsidR="005F0860" w:rsidRPr="00843145" w:rsidRDefault="005F0860" w:rsidP="004E52E1">
      <w:pPr>
        <w:jc w:val="both"/>
        <w:rPr>
          <w:rFonts w:ascii="Times New Roman" w:hAnsi="Times New Roman" w:cs="Times New Roman"/>
          <w:sz w:val="28"/>
          <w:szCs w:val="28"/>
        </w:rPr>
      </w:pPr>
      <w:r w:rsidRPr="00843145">
        <w:rPr>
          <w:rFonts w:ascii="Times New Roman" w:hAnsi="Times New Roman" w:cs="Times New Roman"/>
          <w:sz w:val="28"/>
          <w:szCs w:val="28"/>
        </w:rPr>
        <w:t xml:space="preserve">      К тому же война рождает героев. Но о ком из героев романа можно сказать: «Это настоящий герой»?</w:t>
      </w:r>
    </w:p>
    <w:p w:rsidR="005F0860" w:rsidRPr="00843145" w:rsidRDefault="005F0860" w:rsidP="004E52E1">
      <w:pPr>
        <w:pStyle w:val="a3"/>
        <w:numPr>
          <w:ilvl w:val="0"/>
          <w:numId w:val="3"/>
        </w:numPr>
        <w:jc w:val="both"/>
        <w:rPr>
          <w:rFonts w:ascii="Times New Roman" w:hAnsi="Times New Roman" w:cs="Times New Roman"/>
          <w:b/>
          <w:sz w:val="28"/>
          <w:szCs w:val="28"/>
        </w:rPr>
      </w:pPr>
      <w:r w:rsidRPr="00843145">
        <w:rPr>
          <w:rFonts w:ascii="Times New Roman" w:hAnsi="Times New Roman" w:cs="Times New Roman"/>
          <w:b/>
          <w:sz w:val="28"/>
          <w:szCs w:val="28"/>
          <w:lang w:val="en-US"/>
        </w:rPr>
        <w:t>Постановка проблемы урока.</w:t>
      </w:r>
    </w:p>
    <w:p w:rsidR="005F0860" w:rsidRPr="00843145" w:rsidRDefault="0082197B"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 xml:space="preserve">    </w:t>
      </w:r>
      <w:r w:rsidR="005F0860" w:rsidRPr="00843145">
        <w:rPr>
          <w:rFonts w:ascii="Times New Roman" w:hAnsi="Times New Roman" w:cs="Times New Roman"/>
          <w:sz w:val="28"/>
          <w:szCs w:val="28"/>
        </w:rPr>
        <w:t>Вы прочитали  дома главы, посвященные войне 1805 года. Это эпизоды смотра при Браунау, переправы через Энс, обстрел плотины Аугеста, Тильзитский мир, а также главы о Шенграбене и Аустерлицком сражении.</w:t>
      </w:r>
    </w:p>
    <w:p w:rsidR="005F0860" w:rsidRPr="00843145" w:rsidRDefault="005F0860"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Какие проблемы, по-вашему поднимает писатель в этих эпизодах?</w:t>
      </w:r>
      <w:r w:rsidR="0082197B" w:rsidRPr="00843145">
        <w:rPr>
          <w:rFonts w:ascii="Times New Roman" w:hAnsi="Times New Roman" w:cs="Times New Roman"/>
          <w:sz w:val="28"/>
          <w:szCs w:val="28"/>
        </w:rPr>
        <w:t xml:space="preserve"> </w:t>
      </w:r>
    </w:p>
    <w:p w:rsidR="0082197B" w:rsidRPr="00843145" w:rsidRDefault="0082197B"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(Ответы учащихся)</w:t>
      </w:r>
    </w:p>
    <w:p w:rsidR="0082197B" w:rsidRPr="00843145" w:rsidRDefault="0082197B"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 xml:space="preserve">     Предлагаю остановиться сегодня на таких проблемах </w:t>
      </w:r>
      <w:r w:rsidRPr="00843145">
        <w:rPr>
          <w:rFonts w:ascii="Times New Roman" w:hAnsi="Times New Roman" w:cs="Times New Roman"/>
          <w:i/>
          <w:sz w:val="28"/>
          <w:szCs w:val="28"/>
        </w:rPr>
        <w:t>(слайд 3):</w:t>
      </w:r>
      <w:r w:rsidRPr="00843145">
        <w:rPr>
          <w:rFonts w:ascii="Times New Roman" w:hAnsi="Times New Roman" w:cs="Times New Roman"/>
          <w:sz w:val="28"/>
          <w:szCs w:val="28"/>
        </w:rPr>
        <w:t xml:space="preserve"> </w:t>
      </w:r>
    </w:p>
    <w:p w:rsidR="0082197B" w:rsidRPr="00843145" w:rsidRDefault="0082197B"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Где, по мнению Толстого, определяется исход сражения (в штабе или на поле боя)? От каких факторов он зависит?</w:t>
      </w:r>
    </w:p>
    <w:p w:rsidR="0082197B" w:rsidRPr="00843145" w:rsidRDefault="0082197B"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Почему русские войска победили при Шенграбене и потерпели поражение при Аустерлице?</w:t>
      </w:r>
    </w:p>
    <w:p w:rsidR="0082197B" w:rsidRPr="00843145" w:rsidRDefault="0082197B"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Почему совершившие подвиг</w:t>
      </w:r>
      <w:r w:rsidR="0065146E" w:rsidRPr="00843145">
        <w:rPr>
          <w:rFonts w:ascii="Times New Roman" w:hAnsi="Times New Roman" w:cs="Times New Roman"/>
          <w:sz w:val="28"/>
          <w:szCs w:val="28"/>
        </w:rPr>
        <w:t xml:space="preserve"> Тушин и Тимохин остаются без на</w:t>
      </w:r>
      <w:r w:rsidRPr="00843145">
        <w:rPr>
          <w:rFonts w:ascii="Times New Roman" w:hAnsi="Times New Roman" w:cs="Times New Roman"/>
          <w:sz w:val="28"/>
          <w:szCs w:val="28"/>
        </w:rPr>
        <w:t>грады, а плоды победы пожинают Берг и Долохов?</w:t>
      </w:r>
    </w:p>
    <w:p w:rsidR="0082197B" w:rsidRPr="00843145" w:rsidRDefault="0082197B"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Какую роль в изображении военных событий Толстой отводит приему антитезы? С какой целью писатель противопоставляет внешний вид и внутренний облик героев романа?</w:t>
      </w:r>
    </w:p>
    <w:p w:rsidR="0082197B" w:rsidRPr="00843145" w:rsidRDefault="0082197B" w:rsidP="004E52E1">
      <w:pPr>
        <w:pStyle w:val="a3"/>
        <w:numPr>
          <w:ilvl w:val="0"/>
          <w:numId w:val="3"/>
        </w:numPr>
        <w:jc w:val="both"/>
        <w:rPr>
          <w:rFonts w:ascii="Times New Roman" w:hAnsi="Times New Roman" w:cs="Times New Roman"/>
          <w:b/>
          <w:sz w:val="28"/>
          <w:szCs w:val="28"/>
        </w:rPr>
      </w:pPr>
      <w:r w:rsidRPr="00843145">
        <w:rPr>
          <w:rFonts w:ascii="Times New Roman" w:hAnsi="Times New Roman" w:cs="Times New Roman"/>
          <w:b/>
          <w:sz w:val="28"/>
          <w:szCs w:val="28"/>
          <w:lang w:val="en-US"/>
        </w:rPr>
        <w:t xml:space="preserve">Сообщение </w:t>
      </w:r>
      <w:r w:rsidR="0065146E" w:rsidRPr="00843145">
        <w:rPr>
          <w:rFonts w:ascii="Times New Roman" w:hAnsi="Times New Roman" w:cs="Times New Roman"/>
          <w:b/>
          <w:sz w:val="28"/>
          <w:szCs w:val="28"/>
        </w:rPr>
        <w:t xml:space="preserve"> </w:t>
      </w:r>
      <w:r w:rsidRPr="00843145">
        <w:rPr>
          <w:rFonts w:ascii="Times New Roman" w:hAnsi="Times New Roman" w:cs="Times New Roman"/>
          <w:b/>
          <w:sz w:val="28"/>
          <w:szCs w:val="28"/>
          <w:lang w:val="en-US"/>
        </w:rPr>
        <w:t>ученика</w:t>
      </w:r>
      <w:r w:rsidRPr="00843145">
        <w:rPr>
          <w:rFonts w:ascii="Times New Roman" w:hAnsi="Times New Roman" w:cs="Times New Roman"/>
          <w:b/>
          <w:sz w:val="28"/>
          <w:szCs w:val="28"/>
        </w:rPr>
        <w:t>.</w:t>
      </w:r>
    </w:p>
    <w:p w:rsidR="0082197B" w:rsidRPr="00843145" w:rsidRDefault="00241E87"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 xml:space="preserve">       (Исследование вопроса с точки зрения истории)</w:t>
      </w:r>
    </w:p>
    <w:p w:rsidR="00241E87" w:rsidRPr="00843145" w:rsidRDefault="00241E87" w:rsidP="004E52E1">
      <w:pPr>
        <w:ind w:left="360"/>
        <w:jc w:val="both"/>
        <w:rPr>
          <w:rFonts w:ascii="Times New Roman" w:hAnsi="Times New Roman" w:cs="Times New Roman"/>
          <w:sz w:val="28"/>
          <w:szCs w:val="28"/>
        </w:rPr>
      </w:pPr>
      <w:r w:rsidRPr="00843145">
        <w:rPr>
          <w:rFonts w:ascii="Times New Roman" w:hAnsi="Times New Roman" w:cs="Times New Roman"/>
          <w:i/>
          <w:sz w:val="28"/>
          <w:szCs w:val="28"/>
        </w:rPr>
        <w:t>Сла</w:t>
      </w:r>
      <w:r w:rsidR="004E52E1" w:rsidRPr="00843145">
        <w:rPr>
          <w:rFonts w:ascii="Times New Roman" w:hAnsi="Times New Roman" w:cs="Times New Roman"/>
          <w:i/>
          <w:sz w:val="28"/>
          <w:szCs w:val="28"/>
        </w:rPr>
        <w:t>й</w:t>
      </w:r>
      <w:r w:rsidRPr="00843145">
        <w:rPr>
          <w:rFonts w:ascii="Times New Roman" w:hAnsi="Times New Roman" w:cs="Times New Roman"/>
          <w:i/>
          <w:sz w:val="28"/>
          <w:szCs w:val="28"/>
        </w:rPr>
        <w:t>ды 4, 5</w:t>
      </w:r>
    </w:p>
    <w:p w:rsidR="00DC19F9" w:rsidRPr="00843145" w:rsidRDefault="00DC19F9"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lastRenderedPageBreak/>
        <w:t>Сообщение ученика, подготовившего исторический комментарий о причинах вступления русского правительства в коалицию, о Шенграбенском и Аустерлицком сражениях.</w:t>
      </w:r>
    </w:p>
    <w:p w:rsidR="00DC19F9" w:rsidRPr="00843145" w:rsidRDefault="00DC19F9" w:rsidP="004E52E1">
      <w:pPr>
        <w:ind w:left="360"/>
        <w:jc w:val="both"/>
        <w:rPr>
          <w:rFonts w:ascii="Times New Roman" w:hAnsi="Times New Roman" w:cs="Times New Roman"/>
          <w:b/>
          <w:sz w:val="28"/>
          <w:szCs w:val="28"/>
        </w:rPr>
      </w:pPr>
      <w:r w:rsidRPr="00843145">
        <w:rPr>
          <w:rFonts w:ascii="Times New Roman" w:hAnsi="Times New Roman" w:cs="Times New Roman"/>
          <w:b/>
          <w:sz w:val="28"/>
          <w:szCs w:val="28"/>
          <w:lang w:val="en-US"/>
        </w:rPr>
        <w:t>IV</w:t>
      </w:r>
      <w:r w:rsidRPr="00843145">
        <w:rPr>
          <w:rFonts w:ascii="Times New Roman" w:hAnsi="Times New Roman" w:cs="Times New Roman"/>
          <w:b/>
          <w:sz w:val="28"/>
          <w:szCs w:val="28"/>
        </w:rPr>
        <w:t>.Исследование эпизодов.</w:t>
      </w:r>
    </w:p>
    <w:p w:rsidR="00DC19F9" w:rsidRPr="00843145" w:rsidRDefault="00DC19F9"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Обратимся к роману.</w:t>
      </w:r>
    </w:p>
    <w:p w:rsidR="00DC19F9" w:rsidRPr="00843145" w:rsidRDefault="00DC19F9"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Задание по группам:</w:t>
      </w:r>
    </w:p>
    <w:p w:rsidR="00DC19F9" w:rsidRPr="00843145" w:rsidRDefault="00DC19F9"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1группа работает над эпизодом смотра под Браунау.</w:t>
      </w:r>
    </w:p>
    <w:p w:rsidR="00DC19F9" w:rsidRPr="00843145" w:rsidRDefault="00DC19F9"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2 группа рассматривает эпизод переправы через Энс.</w:t>
      </w:r>
    </w:p>
    <w:p w:rsidR="00DC19F9" w:rsidRPr="00843145" w:rsidRDefault="00DC19F9" w:rsidP="004E52E1">
      <w:pPr>
        <w:ind w:left="360"/>
        <w:jc w:val="both"/>
        <w:rPr>
          <w:rFonts w:ascii="Times New Roman" w:hAnsi="Times New Roman" w:cs="Times New Roman"/>
          <w:i/>
          <w:sz w:val="28"/>
          <w:szCs w:val="28"/>
        </w:rPr>
      </w:pPr>
      <w:r w:rsidRPr="00843145">
        <w:rPr>
          <w:rFonts w:ascii="Times New Roman" w:hAnsi="Times New Roman" w:cs="Times New Roman"/>
          <w:sz w:val="28"/>
          <w:szCs w:val="28"/>
        </w:rPr>
        <w:t>(</w:t>
      </w:r>
      <w:r w:rsidRPr="00843145">
        <w:rPr>
          <w:rFonts w:ascii="Times New Roman" w:hAnsi="Times New Roman" w:cs="Times New Roman"/>
          <w:i/>
          <w:sz w:val="28"/>
          <w:szCs w:val="28"/>
        </w:rPr>
        <w:t>У учащихся на столах листы с вопросами, которые подскажут, на что обратить внимание</w:t>
      </w:r>
      <w:r w:rsidR="004F1932" w:rsidRPr="00843145">
        <w:rPr>
          <w:rFonts w:ascii="Times New Roman" w:hAnsi="Times New Roman" w:cs="Times New Roman"/>
          <w:i/>
          <w:sz w:val="28"/>
          <w:szCs w:val="28"/>
        </w:rPr>
        <w:t xml:space="preserve"> во время работы с эпизодом)</w:t>
      </w:r>
    </w:p>
    <w:p w:rsidR="004F1932" w:rsidRPr="00843145" w:rsidRDefault="002740DF"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 xml:space="preserve">          </w:t>
      </w:r>
      <w:r w:rsidR="004F1932" w:rsidRPr="00843145">
        <w:rPr>
          <w:rFonts w:ascii="Times New Roman" w:hAnsi="Times New Roman" w:cs="Times New Roman"/>
          <w:sz w:val="28"/>
          <w:szCs w:val="28"/>
        </w:rPr>
        <w:t xml:space="preserve">Не случайно Толстой выбрал для начальных глав о войне смотр. Идет смотр людям и снаряжению. Что он покажет? Готова ли русская армия  к войне? Понимают ли солдаты цели войны? </w:t>
      </w:r>
    </w:p>
    <w:p w:rsidR="004F1932" w:rsidRPr="00843145" w:rsidRDefault="002740DF"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 xml:space="preserve">          </w:t>
      </w:r>
      <w:r w:rsidR="004F1932" w:rsidRPr="00843145">
        <w:rPr>
          <w:rFonts w:ascii="Times New Roman" w:hAnsi="Times New Roman" w:cs="Times New Roman"/>
          <w:sz w:val="28"/>
          <w:szCs w:val="28"/>
        </w:rPr>
        <w:t xml:space="preserve">Выясняется полное непонимание целей войны и взаимоотношений с союзниками и противником. «Со всех сторон переговаривались солдатские голоса». </w:t>
      </w:r>
    </w:p>
    <w:p w:rsidR="004F1932" w:rsidRPr="00843145" w:rsidRDefault="002740DF"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 xml:space="preserve">           </w:t>
      </w:r>
      <w:r w:rsidR="004F1932" w:rsidRPr="00843145">
        <w:rPr>
          <w:rFonts w:ascii="Times New Roman" w:hAnsi="Times New Roman" w:cs="Times New Roman"/>
          <w:sz w:val="28"/>
          <w:szCs w:val="28"/>
        </w:rPr>
        <w:t xml:space="preserve">Назначая смотр в присутствии австрийских генералов, Кутузов хотел убедить последних в том, что русская армия не готова к походу и не должна идти на соединение с армией генерала Мака. Для Кутузова эта война не была священным и необходимым делом, </w:t>
      </w:r>
      <w:r w:rsidRPr="00843145">
        <w:rPr>
          <w:rFonts w:ascii="Times New Roman" w:hAnsi="Times New Roman" w:cs="Times New Roman"/>
          <w:sz w:val="28"/>
          <w:szCs w:val="28"/>
        </w:rPr>
        <w:t>поэтому его цель – удержать армию от боя.</w:t>
      </w:r>
    </w:p>
    <w:p w:rsidR="002740DF" w:rsidRPr="00843145" w:rsidRDefault="002740DF" w:rsidP="004E52E1">
      <w:pPr>
        <w:ind w:left="360"/>
        <w:jc w:val="both"/>
        <w:rPr>
          <w:rFonts w:ascii="Times New Roman" w:hAnsi="Times New Roman" w:cs="Times New Roman"/>
          <w:i/>
          <w:sz w:val="28"/>
          <w:szCs w:val="28"/>
        </w:rPr>
      </w:pPr>
      <w:r w:rsidRPr="00843145">
        <w:rPr>
          <w:rFonts w:ascii="Times New Roman" w:hAnsi="Times New Roman" w:cs="Times New Roman"/>
          <w:sz w:val="28"/>
          <w:szCs w:val="28"/>
        </w:rPr>
        <w:t xml:space="preserve">           </w:t>
      </w:r>
      <w:r w:rsidRPr="00843145">
        <w:rPr>
          <w:rFonts w:ascii="Times New Roman" w:hAnsi="Times New Roman" w:cs="Times New Roman"/>
          <w:i/>
          <w:sz w:val="28"/>
          <w:szCs w:val="28"/>
        </w:rPr>
        <w:t>Итак, непонимание солдатами целей войны, отрицательное отношение к ней Кутузова, недоверие между союзниками, бездарность австрийского командования, нехватка провианта, общее состояние неразберихи – вот что дает сцена смотра в Браунау.</w:t>
      </w:r>
    </w:p>
    <w:p w:rsidR="004F1932" w:rsidRPr="00843145" w:rsidRDefault="002740DF"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Переправа через Энс.</w:t>
      </w:r>
    </w:p>
    <w:p w:rsidR="002740DF" w:rsidRPr="00843145" w:rsidRDefault="002740DF"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Обращают внимание на карьеризм Жеркова.</w:t>
      </w:r>
    </w:p>
    <w:p w:rsidR="002740DF" w:rsidRPr="00843145" w:rsidRDefault="002740DF"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Опасения Несвицкого, что слишком мног</w:t>
      </w:r>
      <w:r w:rsidR="0065146E" w:rsidRPr="00843145">
        <w:rPr>
          <w:rFonts w:ascii="Times New Roman" w:hAnsi="Times New Roman" w:cs="Times New Roman"/>
          <w:sz w:val="28"/>
          <w:szCs w:val="28"/>
        </w:rPr>
        <w:t>о</w:t>
      </w:r>
      <w:r w:rsidRPr="00843145">
        <w:rPr>
          <w:rFonts w:ascii="Times New Roman" w:hAnsi="Times New Roman" w:cs="Times New Roman"/>
          <w:sz w:val="28"/>
          <w:szCs w:val="28"/>
        </w:rPr>
        <w:t xml:space="preserve"> послали людей поджигать мост, неразбериха во время переправы.</w:t>
      </w:r>
    </w:p>
    <w:p w:rsidR="002740DF" w:rsidRPr="00843145" w:rsidRDefault="002740DF"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«Общая черта раздраженности и волнения»</w:t>
      </w:r>
    </w:p>
    <w:p w:rsidR="002740DF" w:rsidRPr="00843145" w:rsidRDefault="002740DF" w:rsidP="004E52E1">
      <w:pPr>
        <w:ind w:left="360"/>
        <w:jc w:val="both"/>
        <w:rPr>
          <w:rFonts w:ascii="Times New Roman" w:hAnsi="Times New Roman" w:cs="Times New Roman"/>
          <w:sz w:val="28"/>
          <w:szCs w:val="28"/>
        </w:rPr>
      </w:pPr>
    </w:p>
    <w:p w:rsidR="002740DF" w:rsidRPr="00843145" w:rsidRDefault="00DE756C" w:rsidP="004E52E1">
      <w:pPr>
        <w:jc w:val="both"/>
        <w:rPr>
          <w:rFonts w:ascii="Times New Roman" w:hAnsi="Times New Roman" w:cs="Times New Roman"/>
          <w:b/>
          <w:sz w:val="28"/>
          <w:szCs w:val="28"/>
        </w:rPr>
      </w:pPr>
      <w:r w:rsidRPr="00843145">
        <w:rPr>
          <w:rFonts w:ascii="Times New Roman" w:hAnsi="Times New Roman" w:cs="Times New Roman"/>
          <w:sz w:val="28"/>
          <w:szCs w:val="28"/>
        </w:rPr>
        <w:lastRenderedPageBreak/>
        <w:t xml:space="preserve">       </w:t>
      </w:r>
      <w:r w:rsidRPr="00843145">
        <w:rPr>
          <w:rFonts w:ascii="Times New Roman" w:hAnsi="Times New Roman" w:cs="Times New Roman"/>
          <w:b/>
          <w:sz w:val="28"/>
          <w:szCs w:val="28"/>
        </w:rPr>
        <w:t>V.</w:t>
      </w:r>
      <w:r w:rsidR="002740DF" w:rsidRPr="00843145">
        <w:rPr>
          <w:rFonts w:ascii="Times New Roman" w:hAnsi="Times New Roman" w:cs="Times New Roman"/>
          <w:b/>
          <w:sz w:val="28"/>
          <w:szCs w:val="28"/>
        </w:rPr>
        <w:t>Сопоставление двух сражений.</w:t>
      </w:r>
    </w:p>
    <w:p w:rsidR="002740DF" w:rsidRPr="00843145" w:rsidRDefault="00C44DCF" w:rsidP="004E52E1">
      <w:pPr>
        <w:ind w:left="360"/>
        <w:jc w:val="both"/>
        <w:rPr>
          <w:rFonts w:ascii="Times New Roman" w:hAnsi="Times New Roman" w:cs="Times New Roman"/>
          <w:i/>
          <w:sz w:val="28"/>
          <w:szCs w:val="28"/>
        </w:rPr>
      </w:pPr>
      <w:r w:rsidRPr="00843145">
        <w:rPr>
          <w:rFonts w:ascii="Times New Roman" w:hAnsi="Times New Roman" w:cs="Times New Roman"/>
          <w:i/>
          <w:sz w:val="28"/>
          <w:szCs w:val="28"/>
        </w:rPr>
        <w:t>Слайд 6</w:t>
      </w:r>
    </w:p>
    <w:p w:rsidR="00C44DCF" w:rsidRPr="00843145" w:rsidRDefault="002D5F21" w:rsidP="004E52E1">
      <w:pPr>
        <w:ind w:left="360"/>
        <w:jc w:val="both"/>
        <w:rPr>
          <w:rFonts w:ascii="Times New Roman" w:hAnsi="Times New Roman" w:cs="Times New Roman"/>
          <w:i/>
          <w:sz w:val="28"/>
          <w:szCs w:val="28"/>
        </w:rPr>
      </w:pPr>
      <w:r w:rsidRPr="00843145">
        <w:rPr>
          <w:rFonts w:ascii="Times New Roman" w:hAnsi="Times New Roman" w:cs="Times New Roman"/>
          <w:sz w:val="28"/>
          <w:szCs w:val="28"/>
        </w:rPr>
        <w:t>1.</w:t>
      </w:r>
      <w:r w:rsidR="00C44DCF" w:rsidRPr="00843145">
        <w:rPr>
          <w:rFonts w:ascii="Times New Roman" w:hAnsi="Times New Roman" w:cs="Times New Roman"/>
          <w:sz w:val="28"/>
          <w:szCs w:val="28"/>
        </w:rPr>
        <w:t>Учащиеся работают с эпизодами, освещающими Шенграбенское сражение</w:t>
      </w:r>
      <w:r w:rsidR="00C44DCF" w:rsidRPr="00843145">
        <w:rPr>
          <w:rFonts w:ascii="Times New Roman" w:hAnsi="Times New Roman" w:cs="Times New Roman"/>
          <w:i/>
          <w:sz w:val="28"/>
          <w:szCs w:val="28"/>
        </w:rPr>
        <w:t xml:space="preserve">.(Опираются на </w:t>
      </w:r>
      <w:r w:rsidR="001E539F" w:rsidRPr="00843145">
        <w:rPr>
          <w:rFonts w:ascii="Times New Roman" w:hAnsi="Times New Roman" w:cs="Times New Roman"/>
          <w:i/>
          <w:sz w:val="28"/>
          <w:szCs w:val="28"/>
        </w:rPr>
        <w:t>задание в карточке)</w:t>
      </w:r>
    </w:p>
    <w:p w:rsidR="00954367" w:rsidRPr="00843145" w:rsidRDefault="001E539F"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 xml:space="preserve">Обсуждение. </w:t>
      </w:r>
    </w:p>
    <w:p w:rsidR="00C44DCF" w:rsidRPr="00843145" w:rsidRDefault="00954367"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 xml:space="preserve">      </w:t>
      </w:r>
      <w:r w:rsidR="001E539F" w:rsidRPr="00843145">
        <w:rPr>
          <w:rFonts w:ascii="Times New Roman" w:hAnsi="Times New Roman" w:cs="Times New Roman"/>
          <w:sz w:val="28"/>
          <w:szCs w:val="28"/>
        </w:rPr>
        <w:t xml:space="preserve">Поведение Долохова, </w:t>
      </w:r>
      <w:r w:rsidRPr="00843145">
        <w:rPr>
          <w:rFonts w:ascii="Times New Roman" w:hAnsi="Times New Roman" w:cs="Times New Roman"/>
          <w:sz w:val="28"/>
          <w:szCs w:val="28"/>
        </w:rPr>
        <w:t>даже геройский поступок он совершает, движимый корыстными побуждениями.</w:t>
      </w:r>
    </w:p>
    <w:p w:rsidR="00954367" w:rsidRPr="00843145" w:rsidRDefault="00954367"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 xml:space="preserve">      Не численное превосходство, не стратегические планы полководцев, а воодушевление и бесстрашие ротного Тимохина, увлекшего за собой солдат, повлияло на ход сражения.</w:t>
      </w:r>
    </w:p>
    <w:p w:rsidR="00954367" w:rsidRPr="00843145" w:rsidRDefault="00954367"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 xml:space="preserve">     Артиллерийский капитан Тушин производил впечатление совершенно невоенное. Но именно этот капитан со своими артиллеристами решает исход сражения. Действуя по собственной инициативе, Тушин поджег деревню Шенграбен, где были сосредоточены большие массы неприятеля.</w:t>
      </w:r>
    </w:p>
    <w:p w:rsidR="00954367" w:rsidRPr="00843145" w:rsidRDefault="00954367" w:rsidP="004E52E1">
      <w:pPr>
        <w:ind w:left="360"/>
        <w:jc w:val="both"/>
        <w:rPr>
          <w:rFonts w:ascii="Times New Roman" w:hAnsi="Times New Roman" w:cs="Times New Roman"/>
          <w:i/>
          <w:sz w:val="28"/>
          <w:szCs w:val="28"/>
        </w:rPr>
      </w:pPr>
      <w:r w:rsidRPr="00843145">
        <w:rPr>
          <w:rFonts w:ascii="Times New Roman" w:hAnsi="Times New Roman" w:cs="Times New Roman"/>
          <w:i/>
          <w:sz w:val="28"/>
          <w:szCs w:val="28"/>
        </w:rPr>
        <w:t>Поиск ответа на вопрос, кт</w:t>
      </w:r>
      <w:r w:rsidR="0082271A" w:rsidRPr="00843145">
        <w:rPr>
          <w:rFonts w:ascii="Times New Roman" w:hAnsi="Times New Roman" w:cs="Times New Roman"/>
          <w:i/>
          <w:sz w:val="28"/>
          <w:szCs w:val="28"/>
        </w:rPr>
        <w:t>о здесь истинный герой и почему Тушин, спасший ситуацию, получает выговор от начальства, а Долохов поощрен.</w:t>
      </w:r>
    </w:p>
    <w:p w:rsidR="002D5F21" w:rsidRPr="00843145" w:rsidRDefault="002D5F21" w:rsidP="004E52E1">
      <w:pPr>
        <w:ind w:left="360"/>
        <w:jc w:val="both"/>
        <w:rPr>
          <w:rFonts w:ascii="Times New Roman" w:hAnsi="Times New Roman" w:cs="Times New Roman"/>
          <w:i/>
          <w:sz w:val="28"/>
          <w:szCs w:val="28"/>
        </w:rPr>
      </w:pPr>
      <w:r w:rsidRPr="00843145">
        <w:rPr>
          <w:rFonts w:ascii="Times New Roman" w:hAnsi="Times New Roman" w:cs="Times New Roman"/>
          <w:i/>
          <w:sz w:val="28"/>
          <w:szCs w:val="28"/>
        </w:rPr>
        <w:t>Слайд 7</w:t>
      </w:r>
    </w:p>
    <w:p w:rsidR="0082271A" w:rsidRPr="00843145" w:rsidRDefault="002D5F21"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2.</w:t>
      </w:r>
      <w:r w:rsidR="0082271A" w:rsidRPr="00843145">
        <w:rPr>
          <w:rFonts w:ascii="Times New Roman" w:hAnsi="Times New Roman" w:cs="Times New Roman"/>
          <w:sz w:val="28"/>
          <w:szCs w:val="28"/>
        </w:rPr>
        <w:t>Аустерлицкое сражение.</w:t>
      </w:r>
    </w:p>
    <w:p w:rsidR="0082271A" w:rsidRPr="00843145" w:rsidRDefault="0082271A"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Поведение солдат и офицеров в битве.</w:t>
      </w:r>
    </w:p>
    <w:p w:rsidR="0082271A" w:rsidRPr="00843145" w:rsidRDefault="0082271A"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Чем автор объясняет проигрыш Аустерлицкого сражения, если солдаты и офицеры могли проявлять чудеса героизма?</w:t>
      </w:r>
    </w:p>
    <w:p w:rsidR="002D5F21" w:rsidRPr="00843145" w:rsidRDefault="002D5F21"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3. Работа с таблицей в тетради.</w:t>
      </w:r>
    </w:p>
    <w:p w:rsidR="002D5F21" w:rsidRPr="00843145" w:rsidRDefault="002D5F21" w:rsidP="004E52E1">
      <w:pPr>
        <w:ind w:left="360"/>
        <w:jc w:val="both"/>
        <w:rPr>
          <w:rFonts w:ascii="Times New Roman" w:hAnsi="Times New Roman" w:cs="Times New Roman"/>
          <w:sz w:val="28"/>
          <w:szCs w:val="28"/>
        </w:rPr>
      </w:pPr>
      <w:r w:rsidRPr="00843145">
        <w:rPr>
          <w:rFonts w:ascii="Times New Roman" w:hAnsi="Times New Roman" w:cs="Times New Roman"/>
          <w:i/>
          <w:sz w:val="28"/>
          <w:szCs w:val="28"/>
        </w:rPr>
        <w:t>Слайд 8</w:t>
      </w:r>
    </w:p>
    <w:p w:rsidR="002D5F21" w:rsidRPr="00843145" w:rsidRDefault="002D5F21"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Учащиеся после заполнения таблицы зачитывают свои варианты.</w:t>
      </w:r>
    </w:p>
    <w:p w:rsidR="002D5F21" w:rsidRPr="00843145" w:rsidRDefault="002D5F21"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 xml:space="preserve">4. Проверка по ключу </w:t>
      </w:r>
      <w:r w:rsidRPr="00843145">
        <w:rPr>
          <w:rFonts w:ascii="Times New Roman" w:hAnsi="Times New Roman" w:cs="Times New Roman"/>
          <w:i/>
          <w:sz w:val="28"/>
          <w:szCs w:val="28"/>
        </w:rPr>
        <w:t>(слайд 9)</w:t>
      </w:r>
    </w:p>
    <w:p w:rsidR="002D5F21" w:rsidRPr="00843145" w:rsidRDefault="002D5F21" w:rsidP="004E52E1">
      <w:pPr>
        <w:ind w:left="360"/>
        <w:jc w:val="both"/>
        <w:rPr>
          <w:rFonts w:ascii="Times New Roman" w:hAnsi="Times New Roman" w:cs="Times New Roman"/>
          <w:b/>
          <w:sz w:val="28"/>
          <w:szCs w:val="28"/>
        </w:rPr>
      </w:pPr>
      <w:r w:rsidRPr="00843145">
        <w:rPr>
          <w:rFonts w:ascii="Times New Roman" w:hAnsi="Times New Roman" w:cs="Times New Roman"/>
          <w:b/>
          <w:sz w:val="28"/>
          <w:szCs w:val="28"/>
          <w:lang w:val="en-US"/>
        </w:rPr>
        <w:t>VI</w:t>
      </w:r>
      <w:r w:rsidRPr="00843145">
        <w:rPr>
          <w:rFonts w:ascii="Times New Roman" w:hAnsi="Times New Roman" w:cs="Times New Roman"/>
          <w:b/>
          <w:sz w:val="28"/>
          <w:szCs w:val="28"/>
        </w:rPr>
        <w:t>. Выводы.</w:t>
      </w:r>
    </w:p>
    <w:p w:rsidR="002D5F21" w:rsidRPr="00843145" w:rsidRDefault="002D5F21" w:rsidP="004E52E1">
      <w:pPr>
        <w:ind w:left="360"/>
        <w:jc w:val="both"/>
        <w:rPr>
          <w:rFonts w:ascii="Times New Roman" w:hAnsi="Times New Roman" w:cs="Times New Roman"/>
          <w:i/>
          <w:sz w:val="28"/>
          <w:szCs w:val="28"/>
        </w:rPr>
      </w:pPr>
      <w:r w:rsidRPr="00843145">
        <w:rPr>
          <w:rFonts w:ascii="Times New Roman" w:hAnsi="Times New Roman" w:cs="Times New Roman"/>
          <w:i/>
          <w:sz w:val="28"/>
          <w:szCs w:val="28"/>
        </w:rPr>
        <w:t>Слайд 10</w:t>
      </w:r>
    </w:p>
    <w:p w:rsidR="002D5F21" w:rsidRPr="00843145" w:rsidRDefault="002D5F21"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 xml:space="preserve">Подведем итоги нашего исследования. </w:t>
      </w:r>
    </w:p>
    <w:p w:rsidR="0065146E" w:rsidRPr="00843145" w:rsidRDefault="0065146E" w:rsidP="004E52E1">
      <w:pPr>
        <w:ind w:left="360"/>
        <w:jc w:val="both"/>
        <w:rPr>
          <w:rFonts w:ascii="Times New Roman" w:hAnsi="Times New Roman" w:cs="Times New Roman"/>
          <w:sz w:val="28"/>
          <w:szCs w:val="28"/>
        </w:rPr>
      </w:pPr>
      <w:r w:rsidRPr="00843145">
        <w:rPr>
          <w:rFonts w:ascii="Times New Roman" w:hAnsi="Times New Roman" w:cs="Times New Roman"/>
          <w:i/>
          <w:sz w:val="28"/>
          <w:szCs w:val="28"/>
        </w:rPr>
        <w:t>Учащиеся высказываются по вопросам урока, обобщают.</w:t>
      </w:r>
    </w:p>
    <w:p w:rsidR="0065146E" w:rsidRPr="00843145" w:rsidRDefault="0065146E"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lastRenderedPageBreak/>
        <w:t>Имеют ли проблемы, поднятые в романе Толстого, современное звучание?</w:t>
      </w:r>
    </w:p>
    <w:p w:rsidR="0065146E" w:rsidRPr="00843145" w:rsidRDefault="0065146E" w:rsidP="004E52E1">
      <w:pPr>
        <w:ind w:left="360"/>
        <w:jc w:val="both"/>
        <w:rPr>
          <w:rFonts w:ascii="Times New Roman" w:hAnsi="Times New Roman" w:cs="Times New Roman"/>
          <w:sz w:val="28"/>
          <w:szCs w:val="28"/>
        </w:rPr>
      </w:pPr>
      <w:r w:rsidRPr="00843145">
        <w:rPr>
          <w:rFonts w:ascii="Times New Roman" w:hAnsi="Times New Roman" w:cs="Times New Roman"/>
          <w:b/>
          <w:sz w:val="28"/>
          <w:szCs w:val="28"/>
          <w:lang w:val="en-US"/>
        </w:rPr>
        <w:t>VII</w:t>
      </w:r>
      <w:r w:rsidRPr="00843145">
        <w:rPr>
          <w:rFonts w:ascii="Times New Roman" w:hAnsi="Times New Roman" w:cs="Times New Roman"/>
          <w:b/>
          <w:sz w:val="28"/>
          <w:szCs w:val="28"/>
        </w:rPr>
        <w:t>. Домашнее задание.</w:t>
      </w:r>
      <w:r w:rsidRPr="00843145">
        <w:rPr>
          <w:rFonts w:ascii="Times New Roman" w:hAnsi="Times New Roman" w:cs="Times New Roman"/>
          <w:sz w:val="28"/>
          <w:szCs w:val="28"/>
        </w:rPr>
        <w:t xml:space="preserve"> Перечитать главы, воспроизводящие события войны 1812 года (оставление Смоленска, Бородинское сражение)</w:t>
      </w:r>
    </w:p>
    <w:p w:rsidR="0065146E" w:rsidRPr="00843145" w:rsidRDefault="0065146E"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Сочинение-рассуждение: «Прием антитезы в изображении военных событий как средство решения проблемы истинного и ложного героизма»</w:t>
      </w:r>
    </w:p>
    <w:p w:rsidR="002D5F21" w:rsidRPr="00843145" w:rsidRDefault="002D5F21"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sz w:val="28"/>
          <w:szCs w:val="28"/>
        </w:rPr>
      </w:pPr>
    </w:p>
    <w:p w:rsidR="0065146E" w:rsidRPr="00843145" w:rsidRDefault="0065146E" w:rsidP="004E52E1">
      <w:pPr>
        <w:ind w:left="360"/>
        <w:jc w:val="both"/>
        <w:rPr>
          <w:rFonts w:ascii="Times New Roman" w:hAnsi="Times New Roman" w:cs="Times New Roman"/>
          <w:b/>
          <w:sz w:val="28"/>
          <w:szCs w:val="28"/>
        </w:rPr>
      </w:pPr>
      <w:r w:rsidRPr="00843145">
        <w:rPr>
          <w:rFonts w:ascii="Times New Roman" w:hAnsi="Times New Roman" w:cs="Times New Roman"/>
          <w:b/>
          <w:sz w:val="28"/>
          <w:szCs w:val="28"/>
        </w:rPr>
        <w:lastRenderedPageBreak/>
        <w:t>Приложение 1.</w:t>
      </w:r>
    </w:p>
    <w:p w:rsidR="0065146E" w:rsidRPr="00843145" w:rsidRDefault="0065146E" w:rsidP="004E52E1">
      <w:pPr>
        <w:ind w:left="360"/>
        <w:jc w:val="both"/>
        <w:rPr>
          <w:rFonts w:ascii="Times New Roman" w:hAnsi="Times New Roman" w:cs="Times New Roman"/>
          <w:sz w:val="28"/>
          <w:szCs w:val="28"/>
        </w:rPr>
      </w:pPr>
      <w:r w:rsidRPr="00843145">
        <w:rPr>
          <w:rFonts w:ascii="Times New Roman" w:hAnsi="Times New Roman" w:cs="Times New Roman"/>
          <w:sz w:val="28"/>
          <w:szCs w:val="28"/>
        </w:rPr>
        <w:t>Карточка для учащихся.</w:t>
      </w:r>
    </w:p>
    <w:p w:rsidR="0065146E" w:rsidRPr="00843145" w:rsidRDefault="0065146E" w:rsidP="004E52E1">
      <w:pPr>
        <w:ind w:left="360"/>
        <w:jc w:val="both"/>
        <w:rPr>
          <w:rFonts w:ascii="Times New Roman" w:hAnsi="Times New Roman" w:cs="Times New Roman"/>
          <w:b/>
          <w:sz w:val="28"/>
          <w:szCs w:val="28"/>
        </w:rPr>
      </w:pPr>
      <w:r w:rsidRPr="00843145">
        <w:rPr>
          <w:rFonts w:ascii="Times New Roman" w:hAnsi="Times New Roman" w:cs="Times New Roman"/>
          <w:b/>
          <w:sz w:val="28"/>
          <w:szCs w:val="28"/>
        </w:rPr>
        <w:t>Проблемные вопросы урока.</w:t>
      </w:r>
    </w:p>
    <w:p w:rsidR="0065146E" w:rsidRPr="00843145" w:rsidRDefault="00FB47B0" w:rsidP="004E52E1">
      <w:pPr>
        <w:ind w:left="360"/>
        <w:jc w:val="both"/>
        <w:rPr>
          <w:rFonts w:ascii="Times New Roman" w:hAnsi="Times New Roman" w:cs="Times New Roman"/>
          <w:i/>
          <w:sz w:val="28"/>
          <w:szCs w:val="28"/>
        </w:rPr>
      </w:pPr>
      <w:r w:rsidRPr="00843145">
        <w:rPr>
          <w:rFonts w:ascii="Times New Roman" w:hAnsi="Times New Roman" w:cs="Times New Roman"/>
          <w:i/>
          <w:sz w:val="28"/>
          <w:szCs w:val="28"/>
        </w:rPr>
        <w:t>Где, по мнению Толстого, решается исход сражения (в штабе или на поле боя)? От каких факторов это зависит?</w:t>
      </w:r>
    </w:p>
    <w:p w:rsidR="00FB47B0" w:rsidRPr="00843145" w:rsidRDefault="00FB47B0" w:rsidP="004E52E1">
      <w:pPr>
        <w:ind w:left="360"/>
        <w:jc w:val="both"/>
        <w:rPr>
          <w:rFonts w:ascii="Times New Roman" w:hAnsi="Times New Roman" w:cs="Times New Roman"/>
          <w:i/>
          <w:sz w:val="28"/>
          <w:szCs w:val="28"/>
        </w:rPr>
      </w:pPr>
      <w:r w:rsidRPr="00843145">
        <w:rPr>
          <w:rFonts w:ascii="Times New Roman" w:hAnsi="Times New Roman" w:cs="Times New Roman"/>
          <w:i/>
          <w:sz w:val="28"/>
          <w:szCs w:val="28"/>
        </w:rPr>
        <w:t>Почему русские войска победили при Шенграбене и потерпели поражение при Аустерлице?</w:t>
      </w:r>
    </w:p>
    <w:p w:rsidR="00FB47B0" w:rsidRPr="00843145" w:rsidRDefault="00FB47B0" w:rsidP="004E52E1">
      <w:pPr>
        <w:ind w:left="360"/>
        <w:jc w:val="both"/>
        <w:rPr>
          <w:rFonts w:ascii="Times New Roman" w:hAnsi="Times New Roman" w:cs="Times New Roman"/>
          <w:i/>
          <w:sz w:val="28"/>
          <w:szCs w:val="28"/>
        </w:rPr>
      </w:pPr>
      <w:r w:rsidRPr="00843145">
        <w:rPr>
          <w:rFonts w:ascii="Times New Roman" w:hAnsi="Times New Roman" w:cs="Times New Roman"/>
          <w:i/>
          <w:sz w:val="28"/>
          <w:szCs w:val="28"/>
        </w:rPr>
        <w:t>Почему совершившие подвиг Тушин и Тимохин остаются без награды, плоды победы пожинают Берг и Долохов?</w:t>
      </w:r>
    </w:p>
    <w:p w:rsidR="00FB47B0" w:rsidRPr="00843145" w:rsidRDefault="00FB47B0" w:rsidP="004E52E1">
      <w:pPr>
        <w:ind w:left="360"/>
        <w:jc w:val="both"/>
        <w:rPr>
          <w:rFonts w:ascii="Times New Roman" w:hAnsi="Times New Roman" w:cs="Times New Roman"/>
          <w:sz w:val="28"/>
          <w:szCs w:val="28"/>
        </w:rPr>
      </w:pPr>
      <w:r w:rsidRPr="00843145">
        <w:rPr>
          <w:rFonts w:ascii="Times New Roman" w:hAnsi="Times New Roman" w:cs="Times New Roman"/>
          <w:i/>
          <w:sz w:val="28"/>
          <w:szCs w:val="28"/>
        </w:rPr>
        <w:t>Какую роль в изображении военных событий Толстой отводит приему антитезы? С какой целью писатель противопоставляет внешний вид и внутренний облик героев романа?</w:t>
      </w:r>
    </w:p>
    <w:p w:rsidR="00FB47B0" w:rsidRPr="00843145" w:rsidRDefault="00FB47B0" w:rsidP="004E52E1">
      <w:pPr>
        <w:ind w:left="360"/>
        <w:jc w:val="both"/>
        <w:rPr>
          <w:rFonts w:ascii="Times New Roman" w:hAnsi="Times New Roman" w:cs="Times New Roman"/>
          <w:sz w:val="28"/>
          <w:szCs w:val="28"/>
        </w:rPr>
      </w:pPr>
    </w:p>
    <w:p w:rsidR="00FB47B0" w:rsidRPr="00843145" w:rsidRDefault="00FB47B0" w:rsidP="004E52E1">
      <w:pPr>
        <w:ind w:left="360"/>
        <w:jc w:val="both"/>
        <w:rPr>
          <w:rFonts w:ascii="Times New Roman" w:hAnsi="Times New Roman" w:cs="Times New Roman"/>
          <w:b/>
          <w:sz w:val="28"/>
          <w:szCs w:val="28"/>
        </w:rPr>
      </w:pPr>
      <w:r w:rsidRPr="00843145">
        <w:rPr>
          <w:rFonts w:ascii="Times New Roman" w:hAnsi="Times New Roman" w:cs="Times New Roman"/>
          <w:b/>
          <w:sz w:val="28"/>
          <w:szCs w:val="28"/>
        </w:rPr>
        <w:t>Эпизод «Смотр в Браунау», том1, часть2, главы1-2</w:t>
      </w:r>
    </w:p>
    <w:p w:rsidR="00FB47B0" w:rsidRPr="00843145" w:rsidRDefault="00FB47B0" w:rsidP="004E52E1">
      <w:pPr>
        <w:ind w:left="360"/>
        <w:jc w:val="both"/>
        <w:rPr>
          <w:rFonts w:ascii="Times New Roman" w:hAnsi="Times New Roman" w:cs="Times New Roman"/>
          <w:i/>
          <w:sz w:val="28"/>
          <w:szCs w:val="28"/>
        </w:rPr>
      </w:pPr>
      <w:r w:rsidRPr="00843145">
        <w:rPr>
          <w:rFonts w:ascii="Times New Roman" w:hAnsi="Times New Roman" w:cs="Times New Roman"/>
          <w:i/>
          <w:sz w:val="28"/>
          <w:szCs w:val="28"/>
        </w:rPr>
        <w:t>Что показал смотр?</w:t>
      </w:r>
    </w:p>
    <w:p w:rsidR="00FB47B0" w:rsidRPr="00843145" w:rsidRDefault="00FB47B0" w:rsidP="004E52E1">
      <w:pPr>
        <w:ind w:left="360"/>
        <w:jc w:val="both"/>
        <w:rPr>
          <w:rFonts w:ascii="Times New Roman" w:hAnsi="Times New Roman" w:cs="Times New Roman"/>
          <w:i/>
          <w:sz w:val="28"/>
          <w:szCs w:val="28"/>
        </w:rPr>
      </w:pPr>
      <w:r w:rsidRPr="00843145">
        <w:rPr>
          <w:rFonts w:ascii="Times New Roman" w:hAnsi="Times New Roman" w:cs="Times New Roman"/>
          <w:i/>
          <w:sz w:val="28"/>
          <w:szCs w:val="28"/>
        </w:rPr>
        <w:t>Готова ли русская армия к войне?</w:t>
      </w:r>
    </w:p>
    <w:p w:rsidR="00FB47B0" w:rsidRPr="00843145" w:rsidRDefault="00FB47B0" w:rsidP="004E52E1">
      <w:pPr>
        <w:ind w:left="360"/>
        <w:jc w:val="both"/>
        <w:rPr>
          <w:rFonts w:ascii="Times New Roman" w:hAnsi="Times New Roman" w:cs="Times New Roman"/>
          <w:sz w:val="28"/>
          <w:szCs w:val="28"/>
        </w:rPr>
      </w:pPr>
    </w:p>
    <w:p w:rsidR="00FB47B0" w:rsidRPr="00843145" w:rsidRDefault="00FB47B0" w:rsidP="004E52E1">
      <w:pPr>
        <w:ind w:left="360"/>
        <w:jc w:val="both"/>
        <w:rPr>
          <w:rFonts w:ascii="Times New Roman" w:hAnsi="Times New Roman" w:cs="Times New Roman"/>
          <w:b/>
          <w:sz w:val="28"/>
          <w:szCs w:val="28"/>
        </w:rPr>
      </w:pPr>
      <w:r w:rsidRPr="00843145">
        <w:rPr>
          <w:rFonts w:ascii="Times New Roman" w:hAnsi="Times New Roman" w:cs="Times New Roman"/>
          <w:b/>
          <w:sz w:val="28"/>
          <w:szCs w:val="28"/>
        </w:rPr>
        <w:t>Эпизод переправы через Энс, том 1, часть 2, глава 8</w:t>
      </w:r>
    </w:p>
    <w:p w:rsidR="00FB47B0" w:rsidRPr="00843145" w:rsidRDefault="00FB47B0" w:rsidP="004E52E1">
      <w:pPr>
        <w:ind w:left="360"/>
        <w:jc w:val="both"/>
        <w:rPr>
          <w:rFonts w:ascii="Times New Roman" w:hAnsi="Times New Roman" w:cs="Times New Roman"/>
          <w:i/>
          <w:sz w:val="28"/>
          <w:szCs w:val="28"/>
        </w:rPr>
      </w:pPr>
      <w:r w:rsidRPr="00843145">
        <w:rPr>
          <w:rFonts w:ascii="Times New Roman" w:hAnsi="Times New Roman" w:cs="Times New Roman"/>
          <w:i/>
          <w:sz w:val="28"/>
          <w:szCs w:val="28"/>
        </w:rPr>
        <w:t>Поведение простых солдат во время переправы.</w:t>
      </w:r>
    </w:p>
    <w:p w:rsidR="00FB47B0" w:rsidRPr="00843145" w:rsidRDefault="00FB47B0" w:rsidP="004E52E1">
      <w:pPr>
        <w:ind w:left="360"/>
        <w:jc w:val="both"/>
        <w:rPr>
          <w:rFonts w:ascii="Times New Roman" w:hAnsi="Times New Roman" w:cs="Times New Roman"/>
          <w:i/>
          <w:sz w:val="28"/>
          <w:szCs w:val="28"/>
        </w:rPr>
      </w:pPr>
      <w:r w:rsidRPr="00843145">
        <w:rPr>
          <w:rFonts w:ascii="Times New Roman" w:hAnsi="Times New Roman" w:cs="Times New Roman"/>
          <w:i/>
          <w:sz w:val="28"/>
          <w:szCs w:val="28"/>
        </w:rPr>
        <w:t>Мотивы поведения Жеркова и Несвицкого.</w:t>
      </w:r>
    </w:p>
    <w:p w:rsidR="00FB47B0" w:rsidRPr="00843145" w:rsidRDefault="00FB47B0" w:rsidP="004E52E1">
      <w:pPr>
        <w:ind w:left="360"/>
        <w:jc w:val="both"/>
        <w:rPr>
          <w:rFonts w:ascii="Times New Roman" w:hAnsi="Times New Roman" w:cs="Times New Roman"/>
          <w:i/>
          <w:sz w:val="28"/>
          <w:szCs w:val="28"/>
        </w:rPr>
      </w:pPr>
    </w:p>
    <w:p w:rsidR="00FB47B0" w:rsidRPr="00843145" w:rsidRDefault="00FB47B0" w:rsidP="004E52E1">
      <w:pPr>
        <w:ind w:left="360"/>
        <w:jc w:val="both"/>
        <w:rPr>
          <w:rFonts w:ascii="Times New Roman" w:hAnsi="Times New Roman" w:cs="Times New Roman"/>
          <w:b/>
          <w:sz w:val="28"/>
          <w:szCs w:val="28"/>
        </w:rPr>
      </w:pPr>
      <w:r w:rsidRPr="00843145">
        <w:rPr>
          <w:rFonts w:ascii="Times New Roman" w:hAnsi="Times New Roman" w:cs="Times New Roman"/>
          <w:b/>
          <w:sz w:val="28"/>
          <w:szCs w:val="28"/>
        </w:rPr>
        <w:t>Шенграбенское сражение</w:t>
      </w:r>
    </w:p>
    <w:p w:rsidR="00FB47B0" w:rsidRPr="00843145" w:rsidRDefault="00FB47B0" w:rsidP="004E52E1">
      <w:pPr>
        <w:ind w:left="360"/>
        <w:jc w:val="both"/>
        <w:rPr>
          <w:rFonts w:ascii="Times New Roman" w:hAnsi="Times New Roman" w:cs="Times New Roman"/>
          <w:i/>
          <w:sz w:val="28"/>
          <w:szCs w:val="28"/>
        </w:rPr>
      </w:pPr>
      <w:r w:rsidRPr="00843145">
        <w:rPr>
          <w:rFonts w:ascii="Times New Roman" w:hAnsi="Times New Roman" w:cs="Times New Roman"/>
          <w:i/>
          <w:sz w:val="28"/>
          <w:szCs w:val="28"/>
        </w:rPr>
        <w:t>Проследите контрст между поведением Долохова и штабных офицеров, с одной стороны, и Тушина,</w:t>
      </w:r>
      <w:r w:rsidR="00DE756C" w:rsidRPr="00843145">
        <w:rPr>
          <w:rFonts w:ascii="Times New Roman" w:hAnsi="Times New Roman" w:cs="Times New Roman"/>
          <w:i/>
          <w:sz w:val="28"/>
          <w:szCs w:val="28"/>
        </w:rPr>
        <w:t xml:space="preserve"> Тимохина с солдатами – с другой (главы 20-21, том 1, часть 2)</w:t>
      </w:r>
    </w:p>
    <w:p w:rsidR="00DE756C" w:rsidRPr="00843145" w:rsidRDefault="00DE756C" w:rsidP="004E52E1">
      <w:pPr>
        <w:ind w:left="360"/>
        <w:jc w:val="both"/>
        <w:rPr>
          <w:rFonts w:ascii="Times New Roman" w:hAnsi="Times New Roman" w:cs="Times New Roman"/>
          <w:i/>
          <w:sz w:val="28"/>
          <w:szCs w:val="28"/>
        </w:rPr>
      </w:pPr>
      <w:r w:rsidRPr="00843145">
        <w:rPr>
          <w:rFonts w:ascii="Times New Roman" w:hAnsi="Times New Roman" w:cs="Times New Roman"/>
          <w:i/>
          <w:sz w:val="28"/>
          <w:szCs w:val="28"/>
        </w:rPr>
        <w:t>Поведение Жеркова в бою, глава 19, том 1, часть2</w:t>
      </w:r>
    </w:p>
    <w:p w:rsidR="00DE756C" w:rsidRPr="00843145" w:rsidRDefault="00DE756C" w:rsidP="004E52E1">
      <w:pPr>
        <w:ind w:left="360"/>
        <w:jc w:val="both"/>
        <w:rPr>
          <w:rFonts w:ascii="Times New Roman" w:hAnsi="Times New Roman" w:cs="Times New Roman"/>
          <w:i/>
          <w:sz w:val="28"/>
          <w:szCs w:val="28"/>
        </w:rPr>
      </w:pPr>
      <w:r w:rsidRPr="00843145">
        <w:rPr>
          <w:rFonts w:ascii="Times New Roman" w:hAnsi="Times New Roman" w:cs="Times New Roman"/>
          <w:i/>
          <w:sz w:val="28"/>
          <w:szCs w:val="28"/>
        </w:rPr>
        <w:t>Батарея Тушина в бою, главы 20-21, том 1, часть2</w:t>
      </w:r>
    </w:p>
    <w:p w:rsidR="00DE756C" w:rsidRPr="00843145" w:rsidRDefault="00DE756C" w:rsidP="004E52E1">
      <w:pPr>
        <w:ind w:left="360"/>
        <w:jc w:val="both"/>
        <w:rPr>
          <w:rFonts w:ascii="Times New Roman" w:hAnsi="Times New Roman" w:cs="Times New Roman"/>
          <w:i/>
          <w:sz w:val="28"/>
          <w:szCs w:val="28"/>
        </w:rPr>
      </w:pPr>
      <w:r w:rsidRPr="00843145">
        <w:rPr>
          <w:rFonts w:ascii="Times New Roman" w:hAnsi="Times New Roman" w:cs="Times New Roman"/>
          <w:i/>
          <w:sz w:val="28"/>
          <w:szCs w:val="28"/>
        </w:rPr>
        <w:t>Князь Андрей в Шенграбенском сражении</w:t>
      </w:r>
    </w:p>
    <w:p w:rsidR="00DE756C" w:rsidRPr="00843145" w:rsidRDefault="00DE756C" w:rsidP="004E52E1">
      <w:pPr>
        <w:ind w:left="360"/>
        <w:jc w:val="both"/>
        <w:rPr>
          <w:rFonts w:ascii="Times New Roman" w:hAnsi="Times New Roman" w:cs="Times New Roman"/>
          <w:b/>
          <w:sz w:val="28"/>
          <w:szCs w:val="28"/>
        </w:rPr>
      </w:pPr>
      <w:r w:rsidRPr="00843145">
        <w:rPr>
          <w:rFonts w:ascii="Times New Roman" w:hAnsi="Times New Roman" w:cs="Times New Roman"/>
          <w:b/>
          <w:sz w:val="28"/>
          <w:szCs w:val="28"/>
        </w:rPr>
        <w:lastRenderedPageBreak/>
        <w:t>Аустерлицкое сражение</w:t>
      </w:r>
    </w:p>
    <w:p w:rsidR="00DE756C" w:rsidRPr="00843145" w:rsidRDefault="00DE756C" w:rsidP="004E52E1">
      <w:pPr>
        <w:ind w:left="360"/>
        <w:jc w:val="both"/>
        <w:rPr>
          <w:rFonts w:ascii="Times New Roman" w:hAnsi="Times New Roman" w:cs="Times New Roman"/>
          <w:i/>
          <w:sz w:val="28"/>
          <w:szCs w:val="28"/>
        </w:rPr>
      </w:pPr>
      <w:r w:rsidRPr="00843145">
        <w:rPr>
          <w:rFonts w:ascii="Times New Roman" w:hAnsi="Times New Roman" w:cs="Times New Roman"/>
          <w:i/>
          <w:sz w:val="28"/>
          <w:szCs w:val="28"/>
        </w:rPr>
        <w:t>Поведение солдат и офицеров в битве</w:t>
      </w:r>
    </w:p>
    <w:p w:rsidR="00DE756C" w:rsidRPr="00843145" w:rsidRDefault="00DE756C" w:rsidP="004E52E1">
      <w:pPr>
        <w:ind w:left="360"/>
        <w:jc w:val="both"/>
        <w:rPr>
          <w:rFonts w:ascii="Times New Roman" w:hAnsi="Times New Roman" w:cs="Times New Roman"/>
          <w:i/>
          <w:sz w:val="28"/>
          <w:szCs w:val="28"/>
        </w:rPr>
      </w:pPr>
      <w:r w:rsidRPr="00843145">
        <w:rPr>
          <w:rFonts w:ascii="Times New Roman" w:hAnsi="Times New Roman" w:cs="Times New Roman"/>
          <w:i/>
          <w:sz w:val="28"/>
          <w:szCs w:val="28"/>
        </w:rPr>
        <w:t>Чем автор объясняет проигрыш Аустерлицкого сражения, солдаты и офицеры могли проявлять чудеса героизма?</w:t>
      </w:r>
    </w:p>
    <w:p w:rsidR="00FB47B0" w:rsidRPr="00843145" w:rsidRDefault="00FB47B0" w:rsidP="004E52E1">
      <w:pPr>
        <w:ind w:left="360"/>
        <w:jc w:val="both"/>
        <w:rPr>
          <w:rFonts w:ascii="Times New Roman" w:hAnsi="Times New Roman" w:cs="Times New Roman"/>
          <w:i/>
          <w:sz w:val="28"/>
          <w:szCs w:val="28"/>
        </w:rPr>
      </w:pPr>
    </w:p>
    <w:bookmarkEnd w:id="0"/>
    <w:p w:rsidR="00FB47B0" w:rsidRPr="00843145" w:rsidRDefault="00FB47B0" w:rsidP="004E52E1">
      <w:pPr>
        <w:ind w:left="360"/>
        <w:jc w:val="both"/>
        <w:rPr>
          <w:rFonts w:ascii="Times New Roman" w:hAnsi="Times New Roman" w:cs="Times New Roman"/>
          <w:sz w:val="28"/>
          <w:szCs w:val="28"/>
        </w:rPr>
      </w:pPr>
    </w:p>
    <w:sectPr w:rsidR="00FB47B0" w:rsidRPr="00843145" w:rsidSect="004469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D2224"/>
    <w:multiLevelType w:val="hybridMultilevel"/>
    <w:tmpl w:val="73143684"/>
    <w:lvl w:ilvl="0" w:tplc="5372BA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A2347EF"/>
    <w:multiLevelType w:val="hybridMultilevel"/>
    <w:tmpl w:val="252ED0E6"/>
    <w:lvl w:ilvl="0" w:tplc="C99AB5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2B5A21"/>
    <w:multiLevelType w:val="hybridMultilevel"/>
    <w:tmpl w:val="559E0AB0"/>
    <w:lvl w:ilvl="0" w:tplc="978094A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E6667A"/>
    <w:rsid w:val="000F53EE"/>
    <w:rsid w:val="001E34E4"/>
    <w:rsid w:val="001E539F"/>
    <w:rsid w:val="00241E87"/>
    <w:rsid w:val="002740DF"/>
    <w:rsid w:val="002D5F21"/>
    <w:rsid w:val="0044699B"/>
    <w:rsid w:val="004E52E1"/>
    <w:rsid w:val="004F1932"/>
    <w:rsid w:val="005F0860"/>
    <w:rsid w:val="0062712A"/>
    <w:rsid w:val="0065146E"/>
    <w:rsid w:val="00737CD4"/>
    <w:rsid w:val="007B10B3"/>
    <w:rsid w:val="0082197B"/>
    <w:rsid w:val="0082271A"/>
    <w:rsid w:val="00843145"/>
    <w:rsid w:val="00954367"/>
    <w:rsid w:val="00B928C1"/>
    <w:rsid w:val="00C44DCF"/>
    <w:rsid w:val="00D65F02"/>
    <w:rsid w:val="00DC19F9"/>
    <w:rsid w:val="00DE756C"/>
    <w:rsid w:val="00E6667A"/>
    <w:rsid w:val="00FB4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63BECA-FD2E-40DC-AEA0-15AF2D49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9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2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A5D71-587C-4F30-8CDB-B2882B2C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1138</Words>
  <Characters>6491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RYAN X19</cp:lastModifiedBy>
  <cp:revision>8</cp:revision>
  <dcterms:created xsi:type="dcterms:W3CDTF">2012-03-27T17:42:00Z</dcterms:created>
  <dcterms:modified xsi:type="dcterms:W3CDTF">2020-04-09T14:03:00Z</dcterms:modified>
</cp:coreProperties>
</file>