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E1" w:rsidRDefault="00085FED">
      <w:pPr>
        <w:rPr>
          <w:rFonts w:ascii="Arial" w:hAnsi="Arial" w:cs="Arial"/>
          <w:color w:val="000000"/>
          <w:sz w:val="31"/>
          <w:szCs w:val="31"/>
          <w:shd w:val="clear" w:color="auto" w:fill="FFFFFF"/>
        </w:rPr>
      </w:pPr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   Общие черты Вводные слова и обращение – части речи. Они не связаны с подлежащим и сказуемым синтаксически. Они никакого влияния не оказывают на другие члены предложения. Вводные слова и обращение выделяются запятыми. Но не во всех случаях. Обращение может представлять собой отдельное предложение, и тогда после него ставится восклицательный знак:  </w:t>
      </w:r>
    </w:p>
    <w:p w:rsidR="00085FED" w:rsidRDefault="00085FED"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  Вводные слова и обращение выделяются запятыми в том случае, когда находятся в середине предложения. Если с них начинается фраза, то после, соответственно, ставится тот же знак препинания. - Читайте подробнее на FB.ru: </w:t>
      </w:r>
      <w:hyperlink r:id="rId4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</w:p>
    <w:p w:rsidR="00085FED" w:rsidRDefault="00085FED">
      <w:r>
        <w:t xml:space="preserve"> </w:t>
      </w:r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Виды вводных слов</w:t>
      </w:r>
      <w:proofErr w:type="gramStart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Э</w:t>
      </w:r>
      <w:proofErr w:type="gramEnd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ти части речи выполняют следующие функции: выражение различных эмоций (к сожалению, к счастью, нечего греха таить); выражение оценки достоверности (несомненно, конечно, действительно, бесспорно, само собой разумеется); указание на последовательность, мысль изложения (наоборот, значит, следовательно, итак, к слову сказать, кстати сказать, подчеркиваю, таким образом, сверх того); указание на приемы оформления мыслей (иными словами, одним словом, попросту сказать); указание на источник сообщения (по словам, сообщают, говорят, передают). - Читайте подробнее на FB.ru: </w:t>
      </w:r>
      <w:hyperlink r:id="rId5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</w:p>
    <w:p w:rsidR="00085FED" w:rsidRDefault="00085FED"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Примеры: Тут, к огорчению Миши, на новом письменном столе оказался дневник, который он так старательно прятал от матери. Гость, к изумлению Григория, моментально скинул пальто и сел за стол. После этого случая, по сути, интересоваться его отношением к соседке было незачем. Он, значит, предлагает отказаться тебе от игры, следовательно, потерять рейтинг, который ты так долго зарабатывал? Студент, к своему несчастью, оставил шпаргалку на столе </w:t>
      </w:r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lastRenderedPageBreak/>
        <w:t>преподавателя. Катерина уехала, вернее, убежала, оставив после себя лаконичную записку. - Читайте подробнее на FB.ru: </w:t>
      </w:r>
      <w:hyperlink r:id="rId6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</w:p>
    <w:p w:rsidR="00085FED" w:rsidRDefault="00085FED"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Различия. Вводные слова и обращение выполняют разные функции. И в первом, и во втором случае речь идет о грамматически обособленном компоненте. Но если вводные слова придают лишь смысловую или эмоциональную окраску, то обращение указывает на того, к кому относится речь.   </w:t>
      </w:r>
      <w:r>
        <w:t xml:space="preserve"> </w:t>
      </w:r>
    </w:p>
    <w:p w:rsidR="00085FED" w:rsidRDefault="00085FED"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Вводное слово может представлять собой неполную конструкцию. И тогда оно выделяется и запятой, и тире. Пример: - Читайте подробнее на FB.ru: </w:t>
      </w:r>
      <w:hyperlink r:id="rId7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Великий педагог неоднократно заявлял, что воспитание основано, с одной стороны, на безграничном доверии к ребенку, с другой – на высоких требованиях. - Читайте подробнее на FB.ru: </w:t>
      </w:r>
      <w:hyperlink r:id="rId8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</w:p>
    <w:p w:rsidR="00085FED" w:rsidRDefault="00085FED"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Позиция в предложении Обращение, вводные слова и предложения, представляющие собой дополнительные конструкции, независимы. Они не имеют связи с членами предложения и не являются ими. Стало быть, одни и те же конструкции употребляться могут в разном качестве. Ниже приведены предложения. В этих примерах присутствуют вводные слова и конструкции обращения, не являющиеся членами предложения: Вы, верно, прибыли из другого города? Эта организация, возможно, уже не существует. Господа, прослушайте информацию о новых правилах и примите к сведению. - Читайте подробнее на FB.ru: </w:t>
      </w:r>
      <w:hyperlink r:id="rId9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</w:p>
    <w:p w:rsidR="00085FED" w:rsidRDefault="00085FED"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В следующих примерах – те же слова и словосочетания, но уже в качестве членов предложения: </w:t>
      </w:r>
      <w:proofErr w:type="gramStart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вы</w:t>
      </w:r>
      <w:proofErr w:type="gramEnd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верно выполнили задание; </w:t>
      </w:r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lastRenderedPageBreak/>
        <w:t>компанию возможно реорганизовать; господа слушали, но не понимали, в чем заключаются нововведения. - Читайте подробнее на FB.ru: </w:t>
      </w:r>
      <w:hyperlink r:id="rId10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</w:p>
    <w:p w:rsidR="00085FED" w:rsidRDefault="00085FED"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Вводные слова, которые сложно распознать</w:t>
      </w:r>
      <w:proofErr w:type="gramStart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ледует сказать, что существуют случаи, когда смысл сказанного можно понимать двояко. И тогда только знаки препинания способны разъяснить смысловой оттенок. Существуют слова, которые могут выступать как в роли вводного слова, так и в качестве наречия. Примеры: Прежде </w:t>
      </w:r>
      <w:proofErr w:type="gramStart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всего</w:t>
      </w:r>
      <w:proofErr w:type="gramEnd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необходимо написать об этом («прежде всего» можно заменить словом «сначала»). И, прежде всего, не стоит об этом писать. </w:t>
      </w:r>
      <w:proofErr w:type="gramStart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Она</w:t>
      </w:r>
      <w:proofErr w:type="gramEnd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безусловно права («безусловно» – обстоятельство, указывающее на степень правоты). Она, безусловно, права. - Читайте подробнее на FB.ru: </w:t>
      </w:r>
      <w:hyperlink r:id="rId11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</w:p>
    <w:p w:rsidR="00085FED" w:rsidRDefault="00085FED"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Обстоятельство или вводное слово? Какие пунктуационные ошибки являются самыми распространенными? Недостающие запятые и лишние знаки препинания после и до вводного слова. Подобные ошибки возникают потому, что такой член предложения, как обстоятельство, иногда непросто выделить. Нередко его принимают за вводное слово. Рассмотрим подобные случаи на примерах: Философские рассуждения отца естественно привели сына к правильному решению. Его рассуждения, естественно, подвели нас к правильному решению. Таким образом, он выполнил задание в считанные дни (итак). Таким </w:t>
      </w:r>
      <w:proofErr w:type="gramStart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образом</w:t>
      </w:r>
      <w:proofErr w:type="gramEnd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он выполнил все задание (таким способом). И потом он стал настоящей звездой шоу-бизнеса (после какого-то события). И, потом, он в собственных глазах настоящая знаменитость (можно заменить вводным словосочетанием «кроме того»). Ловко он это дело провернул, однако! Он оказался в опасности, однако ловко выкрутился в последний момент. Правда, замечательно, что мы сюда приехали? Что касается гостей, то и правда могло показаться, </w:t>
      </w:r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lastRenderedPageBreak/>
        <w:t xml:space="preserve">что они здесь не впервые (слово «правда» является частицей и ее можно </w:t>
      </w:r>
      <w:proofErr w:type="gramStart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заменить на «действительно</w:t>
      </w:r>
      <w:proofErr w:type="gramEnd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»). В конце </w:t>
      </w:r>
      <w:proofErr w:type="gramStart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концов</w:t>
      </w:r>
      <w:proofErr w:type="gramEnd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он определился с выбором. Начинающей актрисе, в конце концов, не под силу сыграть эту роль. - Читайте подробнее на FB.ru: </w:t>
      </w:r>
      <w:hyperlink r:id="rId12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</w:p>
    <w:p w:rsidR="00085FED" w:rsidRDefault="00085FED"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Вставные предложения Вводные слова и обращения являются лексическими единицами, которые необходимы для разъяснения смысла повествования, но без которых предложение вполне может существовать. В большинстве случаев они выделяются запятыми. Предложение может включать в себе не только вводное слово или обращение, но и целую конструкцию, не связанную синтаксически с подлежащим или сказуемым. Примеры: В этот день она ехала к мосту, где, ей говорили, бывал сам Наполеон. Наталья Петровна, она поехала на экскурсию к мосту, где был Наполеон. Вводные предложения выделяются иногда тире. Обращения – никогда. Вставные предложения могут выделяться не только тире и запятыми, но и скобками. Примеры: Иван Петрович (как оказалось, именно так звали этого странного человека) вдруг засобирался и, глупо улыбаясь, нахлобучил на голову шапку. Водитель резко затормозил, увидев на пути часть арматуры (след разрушенного моста), и повернул с неожиданной легкостью. - Читайте подробнее на FB.ru: </w:t>
      </w:r>
      <w:hyperlink r:id="rId13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</w:p>
    <w:p w:rsidR="00085FED" w:rsidRDefault="00085FED"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Виды обращения</w:t>
      </w:r>
      <w:proofErr w:type="gramStart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роли этого компонента предложения выступает имя существительное и всегда только в именительном падеже. Можно выделить следующие виды обращения: выраженные именем собственным; обращения после частицы «о»; выраженные местоимением. Частица «о» не отделяется от обращения запятой или другим знаком препинания. Пример: </w:t>
      </w:r>
      <w:proofErr w:type="gramStart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мой милый, преданный друг! Однако эта же частица может выступать и в роли междометия. И в </w:t>
      </w:r>
      <w:r>
        <w:rPr>
          <w:rFonts w:ascii="Arial" w:hAnsi="Arial" w:cs="Arial"/>
          <w:color w:val="000000"/>
          <w:sz w:val="31"/>
          <w:szCs w:val="31"/>
          <w:shd w:val="clear" w:color="auto" w:fill="FFFFFF"/>
        </w:rPr>
        <w:lastRenderedPageBreak/>
        <w:t>таком случае после нее стоит запятая. Вводные слова, обращения и междометия – компоненты, которые имеют разное предназначение, но и немало схожих черт. Они всегда выделяются знаками препинания и, как правило, запятым - Читайте подробнее на FB.ru: </w:t>
      </w:r>
      <w:hyperlink r:id="rId14" w:history="1">
        <w:r>
          <w:rPr>
            <w:rStyle w:val="a3"/>
            <w:rFonts w:ascii="Arial" w:hAnsi="Arial" w:cs="Arial"/>
            <w:color w:val="0096FF"/>
            <w:sz w:val="31"/>
            <w:szCs w:val="31"/>
            <w:u w:val="none"/>
            <w:shd w:val="clear" w:color="auto" w:fill="FFFFFF"/>
          </w:rPr>
          <w:t>https://fb.ru/article/269657/vvodnyie-slova-i-obraschenie-pravilo-i-primeryi</w:t>
        </w:r>
      </w:hyperlink>
    </w:p>
    <w:sectPr w:rsidR="00085FED" w:rsidSect="008C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085FED"/>
    <w:rsid w:val="00085FED"/>
    <w:rsid w:val="008C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F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ru/article/269657/vvodnyie-slova-i-obraschenie-pravilo-i-primeryi" TargetMode="External"/><Relationship Id="rId13" Type="http://schemas.openxmlformats.org/officeDocument/2006/relationships/hyperlink" Target="https://fb.ru/article/269657/vvodnyie-slova-i-obraschenie-pravilo-i-primery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b.ru/article/269657/vvodnyie-slova-i-obraschenie-pravilo-i-primeryi" TargetMode="External"/><Relationship Id="rId12" Type="http://schemas.openxmlformats.org/officeDocument/2006/relationships/hyperlink" Target="https://fb.ru/article/269657/vvodnyie-slova-i-obraschenie-pravilo-i-primery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b.ru/article/269657/vvodnyie-slova-i-obraschenie-pravilo-i-primeryi" TargetMode="External"/><Relationship Id="rId11" Type="http://schemas.openxmlformats.org/officeDocument/2006/relationships/hyperlink" Target="https://fb.ru/article/269657/vvodnyie-slova-i-obraschenie-pravilo-i-primeryi" TargetMode="External"/><Relationship Id="rId5" Type="http://schemas.openxmlformats.org/officeDocument/2006/relationships/hyperlink" Target="https://fb.ru/article/269657/vvodnyie-slova-i-obraschenie-pravilo-i-primery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b.ru/article/269657/vvodnyie-slova-i-obraschenie-pravilo-i-primeryi" TargetMode="External"/><Relationship Id="rId4" Type="http://schemas.openxmlformats.org/officeDocument/2006/relationships/hyperlink" Target="https://fb.ru/article/269657/vvodnyie-slova-i-obraschenie-pravilo-i-primeryi" TargetMode="External"/><Relationship Id="rId9" Type="http://schemas.openxmlformats.org/officeDocument/2006/relationships/hyperlink" Target="https://fb.ru/article/269657/vvodnyie-slova-i-obraschenie-pravilo-i-primeryi" TargetMode="External"/><Relationship Id="rId14" Type="http://schemas.openxmlformats.org/officeDocument/2006/relationships/hyperlink" Target="https://fb.ru/article/269657/vvodnyie-slova-i-obraschenie-pravilo-i-primer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1265</Words>
  <Characters>7216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2020-04-06T10:43:00Z</dcterms:created>
  <dcterms:modified xsi:type="dcterms:W3CDTF">2020-04-06T10:50:00Z</dcterms:modified>
</cp:coreProperties>
</file>