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2AE" w:rsidRPr="007B62AE" w:rsidRDefault="007B62AE" w:rsidP="007B62AE">
      <w:pPr>
        <w:shd w:val="clear" w:color="auto" w:fill="FCFCFC"/>
        <w:spacing w:after="0" w:line="678" w:lineRule="atLeast"/>
        <w:jc w:val="center"/>
        <w:textAlignment w:val="baseline"/>
        <w:outlineLvl w:val="1"/>
        <w:rPr>
          <w:rFonts w:ascii="Times" w:eastAsia="Times New Roman" w:hAnsi="Times" w:cs="Times"/>
          <w:color w:val="FF7713"/>
          <w:sz w:val="64"/>
          <w:szCs w:val="64"/>
          <w:lang w:eastAsia="ru-RU"/>
        </w:rPr>
      </w:pPr>
      <w:r w:rsidRPr="007B62AE">
        <w:rPr>
          <w:rFonts w:ascii="Times" w:eastAsia="Times New Roman" w:hAnsi="Times" w:cs="Times"/>
          <w:color w:val="FF6600"/>
          <w:sz w:val="64"/>
          <w:szCs w:val="64"/>
          <w:bdr w:val="none" w:sz="0" w:space="0" w:color="auto" w:frame="1"/>
          <w:lang w:eastAsia="ru-RU"/>
        </w:rPr>
        <w:t>«Знаки препинания в предложениях</w:t>
      </w:r>
      <w:r w:rsidRPr="007B62AE">
        <w:rPr>
          <w:rFonts w:ascii="Times" w:eastAsia="Times New Roman" w:hAnsi="Times" w:cs="Times"/>
          <w:color w:val="FF6600"/>
          <w:sz w:val="64"/>
          <w:szCs w:val="64"/>
          <w:bdr w:val="none" w:sz="0" w:space="0" w:color="auto" w:frame="1"/>
          <w:lang w:eastAsia="ru-RU"/>
        </w:rPr>
        <w:br/>
        <w:t>с вводными и вставными конструкциями»</w:t>
      </w:r>
    </w:p>
    <w:p w:rsidR="007B62AE" w:rsidRPr="007B62AE" w:rsidRDefault="007B62AE" w:rsidP="007B62AE">
      <w:pPr>
        <w:spacing w:after="25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A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712.55pt;height:.85pt" o:hrpct="0" o:hralign="center" o:hrstd="t" o:hr="t" fillcolor="#a0a0a0" stroked="f"/>
        </w:pict>
      </w:r>
    </w:p>
    <w:p w:rsidR="007B62AE" w:rsidRPr="007B62AE" w:rsidRDefault="007B62AE" w:rsidP="007B62AE">
      <w:pPr>
        <w:spacing w:after="25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2A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49.85pt;height:.85pt" o:hrpct="0" o:hralign="center" o:hrstd="t" o:hrnoshade="t" o:hr="t" fillcolor="#ff7713" stroked="f"/>
        </w:pict>
      </w:r>
    </w:p>
    <w:p w:rsidR="007B62AE" w:rsidRPr="007B62AE" w:rsidRDefault="007B62AE" w:rsidP="007B62AE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31"/>
          <w:szCs w:val="31"/>
          <w:lang w:eastAsia="ru-RU"/>
        </w:rPr>
      </w:pPr>
      <w:r w:rsidRPr="007B62AE">
        <w:rPr>
          <w:rFonts w:ascii="inherit" w:eastAsia="Times New Roman" w:hAnsi="inherit" w:cs="Times"/>
          <w:b/>
          <w:bCs/>
          <w:color w:val="464242"/>
          <w:sz w:val="31"/>
          <w:lang w:eastAsia="ru-RU"/>
        </w:rPr>
        <w:t>Знаки препинания в предложениях со словами и конструкциями, грамматически не связанными с членами предложения</w:t>
      </w: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 или Знаки препинания в предложениях с вводными и вставными конструкциями (обращениями).</w:t>
      </w:r>
    </w:p>
    <w:p w:rsidR="007B62AE" w:rsidRPr="007B62AE" w:rsidRDefault="007B62AE" w:rsidP="007B62AE">
      <w:pPr>
        <w:shd w:val="clear" w:color="auto" w:fill="FCFCFC"/>
        <w:spacing w:after="0" w:line="542" w:lineRule="atLeast"/>
        <w:jc w:val="center"/>
        <w:textAlignment w:val="baseline"/>
        <w:outlineLvl w:val="2"/>
        <w:rPr>
          <w:rFonts w:ascii="Times" w:eastAsia="Times New Roman" w:hAnsi="Times" w:cs="Times"/>
          <w:color w:val="843A04"/>
          <w:sz w:val="51"/>
          <w:szCs w:val="51"/>
          <w:lang w:eastAsia="ru-RU"/>
        </w:rPr>
      </w:pPr>
      <w:r w:rsidRPr="007B62AE">
        <w:rPr>
          <w:rFonts w:ascii="inherit" w:eastAsia="Times New Roman" w:hAnsi="inherit" w:cs="Times"/>
          <w:b/>
          <w:bCs/>
          <w:color w:val="843A04"/>
          <w:sz w:val="51"/>
          <w:lang w:eastAsia="ru-RU"/>
        </w:rPr>
        <w:t>Вводные конструкции</w:t>
      </w:r>
    </w:p>
    <w:p w:rsidR="007B62AE" w:rsidRPr="007B62AE" w:rsidRDefault="007B62AE" w:rsidP="007B62AE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31"/>
          <w:szCs w:val="31"/>
          <w:lang w:eastAsia="ru-RU"/>
        </w:rPr>
      </w:pPr>
      <w:r w:rsidRPr="007B62AE">
        <w:rPr>
          <w:rFonts w:ascii="inherit" w:eastAsia="Times New Roman" w:hAnsi="inherit" w:cs="Times"/>
          <w:b/>
          <w:bCs/>
          <w:color w:val="464242"/>
          <w:sz w:val="31"/>
          <w:lang w:eastAsia="ru-RU"/>
        </w:rPr>
        <w:t>Вводные конструкции</w:t>
      </w: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 чаще всего выделяются запятыми: </w:t>
      </w:r>
      <w:r w:rsidRPr="007B62AE">
        <w:rPr>
          <w:rFonts w:ascii="inherit" w:eastAsia="Times New Roman" w:hAnsi="inherit" w:cs="Times"/>
          <w:i/>
          <w:iCs/>
          <w:color w:val="008000"/>
          <w:sz w:val="31"/>
          <w:lang w:eastAsia="ru-RU"/>
        </w:rPr>
        <w:t>Мне,</w:t>
      </w:r>
      <w:r w:rsidRPr="007B62AE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> однако,</w:t>
      </w:r>
      <w:r w:rsidRPr="007B62AE">
        <w:rPr>
          <w:rFonts w:ascii="inherit" w:eastAsia="Times New Roman" w:hAnsi="inherit" w:cs="Times"/>
          <w:i/>
          <w:iCs/>
          <w:color w:val="008000"/>
          <w:sz w:val="31"/>
          <w:lang w:eastAsia="ru-RU"/>
        </w:rPr>
        <w:t> приятно, что я могу плакать! </w:t>
      </w:r>
      <w:r w:rsidRPr="007B62AE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>Впрочем,</w:t>
      </w:r>
      <w:r w:rsidRPr="007B62AE">
        <w:rPr>
          <w:rFonts w:ascii="inherit" w:eastAsia="Times New Roman" w:hAnsi="inherit" w:cs="Times"/>
          <w:i/>
          <w:iCs/>
          <w:color w:val="008000"/>
          <w:sz w:val="31"/>
          <w:lang w:eastAsia="ru-RU"/>
        </w:rPr>
        <w:t> может быть, этому причиной расстроенные нервы…</w:t>
      </w: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 (М. Лермонтов)</w:t>
      </w:r>
    </w:p>
    <w:p w:rsidR="007B62AE" w:rsidRPr="007B62AE" w:rsidRDefault="007B62AE" w:rsidP="007B62AE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31"/>
          <w:szCs w:val="31"/>
          <w:lang w:eastAsia="ru-RU"/>
        </w:rPr>
      </w:pP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Вводные конструкции, стоящие непосредственно </w:t>
      </w:r>
      <w:r w:rsidRPr="007B62AE">
        <w:rPr>
          <w:rFonts w:ascii="inherit" w:eastAsia="Times New Roman" w:hAnsi="inherit" w:cs="Times"/>
          <w:b/>
          <w:bCs/>
          <w:color w:val="464242"/>
          <w:sz w:val="31"/>
          <w:lang w:eastAsia="ru-RU"/>
        </w:rPr>
        <w:t>после союза</w:t>
      </w: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, отделяются от него запятой:</w:t>
      </w:r>
      <w:r w:rsidRPr="007B62AE">
        <w:rPr>
          <w:rFonts w:ascii="inherit" w:eastAsia="Times New Roman" w:hAnsi="inherit" w:cs="Times"/>
          <w:i/>
          <w:iCs/>
          <w:color w:val="008080"/>
          <w:sz w:val="31"/>
          <w:lang w:eastAsia="ru-RU"/>
        </w:rPr>
        <w:t> Ей надо передать ночью важное </w:t>
      </w:r>
      <w:r w:rsidRPr="007B62AE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>и, должно быть,</w:t>
      </w:r>
      <w:r w:rsidRPr="007B62AE">
        <w:rPr>
          <w:rFonts w:ascii="inherit" w:eastAsia="Times New Roman" w:hAnsi="inherit" w:cs="Times"/>
          <w:i/>
          <w:iCs/>
          <w:color w:val="008080"/>
          <w:sz w:val="31"/>
          <w:lang w:eastAsia="ru-RU"/>
        </w:rPr>
        <w:t> невесёлое письмо</w:t>
      </w: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 (К. Паустовский).</w:t>
      </w:r>
    </w:p>
    <w:p w:rsidR="007B62AE" w:rsidRPr="007B62AE" w:rsidRDefault="007B62AE" w:rsidP="007B62AE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31"/>
          <w:szCs w:val="31"/>
          <w:lang w:eastAsia="ru-RU"/>
        </w:rPr>
      </w:pPr>
      <w:proofErr w:type="gramStart"/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Союз</w:t>
      </w:r>
      <w:proofErr w:type="gramEnd"/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 </w:t>
      </w:r>
      <w:r w:rsidRPr="007B62AE">
        <w:rPr>
          <w:rFonts w:ascii="inherit" w:eastAsia="Times New Roman" w:hAnsi="inherit" w:cs="Times"/>
          <w:b/>
          <w:bCs/>
          <w:color w:val="464242"/>
          <w:sz w:val="31"/>
          <w:lang w:eastAsia="ru-RU"/>
        </w:rPr>
        <w:t>а</w:t>
      </w: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 может входить в структуру вводной конструкции, и тогда запятая после него не ставится: </w:t>
      </w:r>
      <w:r w:rsidRPr="007B62AE">
        <w:rPr>
          <w:rFonts w:ascii="inherit" w:eastAsia="Times New Roman" w:hAnsi="inherit" w:cs="Times"/>
          <w:i/>
          <w:iCs/>
          <w:color w:val="008000"/>
          <w:sz w:val="31"/>
          <w:lang w:eastAsia="ru-RU"/>
        </w:rPr>
        <w:t>Он не очень образован, </w:t>
      </w:r>
      <w:r w:rsidRPr="007B62AE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>а может быть</w:t>
      </w:r>
      <w:r w:rsidRPr="007B62AE">
        <w:rPr>
          <w:rFonts w:ascii="inherit" w:eastAsia="Times New Roman" w:hAnsi="inherit" w:cs="Times"/>
          <w:i/>
          <w:iCs/>
          <w:color w:val="008000"/>
          <w:sz w:val="31"/>
          <w:lang w:eastAsia="ru-RU"/>
        </w:rPr>
        <w:t>, и не умён</w:t>
      </w: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 (А. Островский).</w:t>
      </w:r>
    </w:p>
    <w:p w:rsidR="007B62AE" w:rsidRPr="007B62AE" w:rsidRDefault="007B62AE" w:rsidP="007B62AE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31"/>
          <w:szCs w:val="31"/>
          <w:lang w:eastAsia="ru-RU"/>
        </w:rPr>
      </w:pP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Если вводная конструкция (слово или словосочетание) стоит после ряда однородных членов предложения и предшествует обобщающему слову, то перед ней ставится тире, а после неё — запятая: </w:t>
      </w:r>
      <w:r w:rsidRPr="007B62AE">
        <w:rPr>
          <w:rFonts w:ascii="inherit" w:eastAsia="Times New Roman" w:hAnsi="inherit" w:cs="Times"/>
          <w:i/>
          <w:iCs/>
          <w:color w:val="333399"/>
          <w:sz w:val="31"/>
          <w:lang w:eastAsia="ru-RU"/>
        </w:rPr>
        <w:t>Среди птиц, насекомых, в сухой траве — </w:t>
      </w:r>
      <w:r w:rsidRPr="007B62AE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>словом</w:t>
      </w:r>
      <w:r w:rsidRPr="007B62AE">
        <w:rPr>
          <w:rFonts w:ascii="inherit" w:eastAsia="Times New Roman" w:hAnsi="inherit" w:cs="Times"/>
          <w:i/>
          <w:iCs/>
          <w:color w:val="333399"/>
          <w:sz w:val="31"/>
          <w:lang w:eastAsia="ru-RU"/>
        </w:rPr>
        <w:t>, всюду… чувствовалось приближение осени</w:t>
      </w: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 (В. Арсеньев).</w:t>
      </w:r>
    </w:p>
    <w:p w:rsidR="007B62AE" w:rsidRPr="007B62AE" w:rsidRDefault="007B62AE" w:rsidP="007B62AE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31"/>
          <w:szCs w:val="31"/>
          <w:lang w:eastAsia="ru-RU"/>
        </w:rPr>
      </w:pP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При сочетании двух вводных слов между ними ставится запятая: </w:t>
      </w:r>
      <w:r w:rsidRPr="007B62AE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>Признаться, право,</w:t>
      </w:r>
      <w:r w:rsidRPr="007B62AE">
        <w:rPr>
          <w:rFonts w:ascii="inherit" w:eastAsia="Times New Roman" w:hAnsi="inherit" w:cs="Times"/>
          <w:i/>
          <w:iCs/>
          <w:color w:val="993300"/>
          <w:sz w:val="31"/>
          <w:lang w:eastAsia="ru-RU"/>
        </w:rPr>
        <w:t> </w:t>
      </w:r>
      <w:r w:rsidRPr="007B62AE">
        <w:rPr>
          <w:rFonts w:ascii="inherit" w:eastAsia="Times New Roman" w:hAnsi="inherit" w:cs="Times"/>
          <w:i/>
          <w:iCs/>
          <w:color w:val="008000"/>
          <w:sz w:val="31"/>
          <w:lang w:eastAsia="ru-RU"/>
        </w:rPr>
        <w:t>было б жаль мне опечалить их</w:t>
      </w: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 (М. Лермонтов).</w:t>
      </w:r>
    </w:p>
    <w:p w:rsidR="007B62AE" w:rsidRPr="007B62AE" w:rsidRDefault="007B62AE" w:rsidP="007B62AE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31"/>
          <w:szCs w:val="31"/>
          <w:lang w:eastAsia="ru-RU"/>
        </w:rPr>
      </w:pP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Если вводное слово (сочетание) стоит </w:t>
      </w:r>
      <w:r w:rsidRPr="007B62AE">
        <w:rPr>
          <w:rFonts w:ascii="inherit" w:eastAsia="Times New Roman" w:hAnsi="inherit" w:cs="Times"/>
          <w:b/>
          <w:bCs/>
          <w:color w:val="464242"/>
          <w:sz w:val="31"/>
          <w:lang w:eastAsia="ru-RU"/>
        </w:rPr>
        <w:t>в начале или в конце обособленного оборота</w:t>
      </w: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, то никаким знаком препинания от оборота оно не отделяется: </w:t>
      </w:r>
      <w:r w:rsidRPr="007B62AE">
        <w:rPr>
          <w:rFonts w:ascii="inherit" w:eastAsia="Times New Roman" w:hAnsi="inherit" w:cs="Times"/>
          <w:i/>
          <w:iCs/>
          <w:color w:val="008000"/>
          <w:sz w:val="31"/>
          <w:lang w:eastAsia="ru-RU"/>
        </w:rPr>
        <w:t>Спокойно потягивает трубочку смуглый, коренастый капитан, </w:t>
      </w:r>
      <w:proofErr w:type="gramStart"/>
      <w:r w:rsidRPr="007B62AE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>по-видимому</w:t>
      </w:r>
      <w:proofErr w:type="gramEnd"/>
      <w:r w:rsidRPr="007B62AE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 xml:space="preserve"> итальянец или грек </w:t>
      </w: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(В. Катаев)</w:t>
      </w:r>
      <w:r w:rsidRPr="007B62AE">
        <w:rPr>
          <w:rFonts w:ascii="inherit" w:eastAsia="Times New Roman" w:hAnsi="inherit" w:cs="Times"/>
          <w:i/>
          <w:iCs/>
          <w:color w:val="008000"/>
          <w:sz w:val="31"/>
          <w:lang w:eastAsia="ru-RU"/>
        </w:rPr>
        <w:t>. Я взял с собой непромокаемый плащ и резиновые сапоги до колен, </w:t>
      </w:r>
      <w:r w:rsidRPr="007B62AE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>в такую погоду просто незаменимые конечн</w:t>
      </w:r>
      <w:proofErr w:type="gramStart"/>
      <w:r w:rsidRPr="007B62AE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>о</w:t>
      </w: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(</w:t>
      </w:r>
      <w:proofErr w:type="gramEnd"/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Л. Дмитриев).</w:t>
      </w:r>
    </w:p>
    <w:p w:rsidR="007B62AE" w:rsidRPr="007B62AE" w:rsidRDefault="007B62AE" w:rsidP="007B62AE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31"/>
          <w:szCs w:val="31"/>
          <w:lang w:eastAsia="ru-RU"/>
        </w:rPr>
      </w:pP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lastRenderedPageBreak/>
        <w:t>Однако </w:t>
      </w:r>
      <w:r w:rsidRPr="007B62AE">
        <w:rPr>
          <w:rFonts w:ascii="inherit" w:eastAsia="Times New Roman" w:hAnsi="inherit" w:cs="Times"/>
          <w:b/>
          <w:bCs/>
          <w:color w:val="464242"/>
          <w:sz w:val="31"/>
          <w:lang w:eastAsia="ru-RU"/>
        </w:rPr>
        <w:t>в середине обособленного оборота</w:t>
      </w: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 вводная конструкция выделяется запятыми по общему правилу: </w:t>
      </w:r>
      <w:r w:rsidRPr="007B62AE">
        <w:rPr>
          <w:rFonts w:ascii="inherit" w:eastAsia="Times New Roman" w:hAnsi="inherit" w:cs="Times"/>
          <w:i/>
          <w:iCs/>
          <w:color w:val="008000"/>
          <w:sz w:val="31"/>
          <w:lang w:eastAsia="ru-RU"/>
        </w:rPr>
        <w:t>Местность кругом была ровная, прятаться на ней было негде,</w:t>
      </w:r>
      <w:r w:rsidRPr="007B62AE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> за исключением, пожалуй, кустарника,</w:t>
      </w:r>
      <w:r w:rsidRPr="007B62AE">
        <w:rPr>
          <w:rFonts w:ascii="inherit" w:eastAsia="Times New Roman" w:hAnsi="inherit" w:cs="Times"/>
          <w:i/>
          <w:iCs/>
          <w:color w:val="008000"/>
          <w:sz w:val="31"/>
          <w:lang w:eastAsia="ru-RU"/>
        </w:rPr>
        <w:t> росшего на опушке</w:t>
      </w: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 (Б. Полевой).</w:t>
      </w:r>
    </w:p>
    <w:p w:rsidR="007B62AE" w:rsidRPr="007B62AE" w:rsidRDefault="007B62AE" w:rsidP="007B62AE">
      <w:pPr>
        <w:shd w:val="clear" w:color="auto" w:fill="FCFCFC"/>
        <w:spacing w:after="0" w:line="542" w:lineRule="atLeast"/>
        <w:jc w:val="center"/>
        <w:textAlignment w:val="baseline"/>
        <w:outlineLvl w:val="2"/>
        <w:rPr>
          <w:rFonts w:ascii="Times" w:eastAsia="Times New Roman" w:hAnsi="Times" w:cs="Times"/>
          <w:color w:val="843A04"/>
          <w:sz w:val="51"/>
          <w:szCs w:val="51"/>
          <w:lang w:eastAsia="ru-RU"/>
        </w:rPr>
      </w:pPr>
      <w:r w:rsidRPr="007B62AE">
        <w:rPr>
          <w:rFonts w:ascii="inherit" w:eastAsia="Times New Roman" w:hAnsi="inherit" w:cs="Times"/>
          <w:b/>
          <w:bCs/>
          <w:color w:val="843A04"/>
          <w:sz w:val="51"/>
          <w:lang w:eastAsia="ru-RU"/>
        </w:rPr>
        <w:t>Вставные конструкции</w:t>
      </w:r>
    </w:p>
    <w:p w:rsidR="007B62AE" w:rsidRPr="007B62AE" w:rsidRDefault="007B62AE" w:rsidP="007B62AE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31"/>
          <w:szCs w:val="31"/>
          <w:lang w:eastAsia="ru-RU"/>
        </w:rPr>
      </w:pP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Вставные конструкции выделяются </w:t>
      </w:r>
      <w:r w:rsidRPr="007B62AE">
        <w:rPr>
          <w:rFonts w:ascii="inherit" w:eastAsia="Times New Roman" w:hAnsi="inherit" w:cs="Times"/>
          <w:b/>
          <w:bCs/>
          <w:color w:val="464242"/>
          <w:sz w:val="31"/>
          <w:lang w:eastAsia="ru-RU"/>
        </w:rPr>
        <w:t>тире</w:t>
      </w: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 или </w:t>
      </w:r>
      <w:r w:rsidRPr="007B62AE">
        <w:rPr>
          <w:rFonts w:ascii="inherit" w:eastAsia="Times New Roman" w:hAnsi="inherit" w:cs="Times"/>
          <w:b/>
          <w:bCs/>
          <w:color w:val="464242"/>
          <w:sz w:val="31"/>
          <w:lang w:eastAsia="ru-RU"/>
        </w:rPr>
        <w:t>скобками</w:t>
      </w: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: </w:t>
      </w:r>
      <w:r w:rsidRPr="007B62AE">
        <w:rPr>
          <w:rFonts w:ascii="inherit" w:eastAsia="Times New Roman" w:hAnsi="inherit" w:cs="Times"/>
          <w:i/>
          <w:iCs/>
          <w:color w:val="333399"/>
          <w:sz w:val="31"/>
          <w:lang w:eastAsia="ru-RU"/>
        </w:rPr>
        <w:t>Несмотря на быстрый ход поезда, можно было заметить под мостами мгновенные отблески звёзд в тёмной </w:t>
      </w:r>
      <w:r w:rsidRPr="007B62AE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>— не то болотной, не то речной —</w:t>
      </w:r>
      <w:r w:rsidRPr="007B62AE">
        <w:rPr>
          <w:rFonts w:ascii="inherit" w:eastAsia="Times New Roman" w:hAnsi="inherit" w:cs="Times"/>
          <w:i/>
          <w:iCs/>
          <w:color w:val="333399"/>
          <w:sz w:val="31"/>
          <w:lang w:eastAsia="ru-RU"/>
        </w:rPr>
        <w:t> воде. В одно ясное, холодное утро </w:t>
      </w:r>
      <w:r w:rsidRPr="007B62AE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>(из тех, какими богата наша русская осень)</w:t>
      </w:r>
      <w:r w:rsidRPr="007B62AE">
        <w:rPr>
          <w:rFonts w:ascii="inherit" w:eastAsia="Times New Roman" w:hAnsi="inherit" w:cs="Times"/>
          <w:i/>
          <w:iCs/>
          <w:color w:val="333399"/>
          <w:sz w:val="31"/>
          <w:lang w:eastAsia="ru-RU"/>
        </w:rPr>
        <w:t> Иван Петрович Берестов выехал прогуляться верхом… </w:t>
      </w:r>
    </w:p>
    <w:p w:rsidR="007B62AE" w:rsidRPr="007B62AE" w:rsidRDefault="007B62AE" w:rsidP="007B62AE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31"/>
          <w:szCs w:val="31"/>
          <w:lang w:eastAsia="ru-RU"/>
        </w:rPr>
      </w:pPr>
      <w:r w:rsidRPr="007B62AE">
        <w:rPr>
          <w:rFonts w:ascii="Times" w:eastAsia="Times New Roman" w:hAnsi="Times" w:cs="Times"/>
          <w:color w:val="464242"/>
          <w:sz w:val="31"/>
          <w:szCs w:val="31"/>
          <w:lang w:eastAsia="ru-RU"/>
        </w:rPr>
        <w:t>Если внутри вставной конструкции должны быть знаки препинания, они сохраняются, включая вопросительный и восклицательный знаки в конце вставной конструкции: </w:t>
      </w:r>
      <w:r w:rsidRPr="007B62AE">
        <w:rPr>
          <w:rFonts w:ascii="inherit" w:eastAsia="Times New Roman" w:hAnsi="inherit" w:cs="Times"/>
          <w:i/>
          <w:iCs/>
          <w:color w:val="008000"/>
          <w:sz w:val="31"/>
          <w:lang w:eastAsia="ru-RU"/>
        </w:rPr>
        <w:t>Всё помню: фонари на шторах… Здесь — рот, глаза, дрожанье плеч</w:t>
      </w:r>
      <w:r w:rsidRPr="007B62AE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> (и разноцветный писем ворох, напоминающий — не сжечь!</w:t>
      </w:r>
      <w:proofErr w:type="gramStart"/>
      <w:r w:rsidRPr="007B62AE">
        <w:rPr>
          <w:rFonts w:ascii="inherit" w:eastAsia="Times New Roman" w:hAnsi="inherit" w:cs="Times"/>
          <w:b/>
          <w:bCs/>
          <w:i/>
          <w:iCs/>
          <w:color w:val="993300"/>
          <w:sz w:val="31"/>
          <w:lang w:eastAsia="ru-RU"/>
        </w:rPr>
        <w:t xml:space="preserve"> )</w:t>
      </w:r>
      <w:proofErr w:type="gramEnd"/>
    </w:p>
    <w:p w:rsidR="00EE57D1" w:rsidRDefault="00EE57D1"/>
    <w:sectPr w:rsidR="00EE57D1" w:rsidSect="00EE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7B62AE"/>
    <w:rsid w:val="007B62AE"/>
    <w:rsid w:val="00EE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D1"/>
  </w:style>
  <w:style w:type="paragraph" w:styleId="2">
    <w:name w:val="heading 2"/>
    <w:basedOn w:val="a"/>
    <w:link w:val="20"/>
    <w:uiPriority w:val="9"/>
    <w:qFormat/>
    <w:rsid w:val="007B6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6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62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62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B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62AE"/>
    <w:rPr>
      <w:b/>
      <w:bCs/>
    </w:rPr>
  </w:style>
  <w:style w:type="character" w:styleId="a5">
    <w:name w:val="Emphasis"/>
    <w:basedOn w:val="a0"/>
    <w:uiPriority w:val="20"/>
    <w:qFormat/>
    <w:rsid w:val="007B62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2020-04-06T10:24:00Z</dcterms:created>
  <dcterms:modified xsi:type="dcterms:W3CDTF">2020-04-06T10:24:00Z</dcterms:modified>
</cp:coreProperties>
</file>